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7B70" w:rsidRPr="003F7B70" w:rsidRDefault="003F7B70" w:rsidP="003F7B70">
      <w:pPr>
        <w:spacing w:after="0" w:line="240" w:lineRule="auto"/>
        <w:ind w:firstLine="851"/>
        <w:jc w:val="center"/>
        <w:rPr>
          <w:rFonts w:ascii="Times New Roman" w:eastAsia="Times New Roman" w:hAnsi="Times New Roman"/>
          <w:sz w:val="52"/>
          <w:szCs w:val="52"/>
        </w:rPr>
      </w:pPr>
      <w:r w:rsidRPr="003F7B70">
        <w:rPr>
          <w:rFonts w:ascii="Times New Roman" w:eastAsia="Times New Roman" w:hAnsi="Times New Roman"/>
          <w:sz w:val="52"/>
          <w:szCs w:val="52"/>
        </w:rPr>
        <w:t>ABOR</w:t>
      </w: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32"/>
          <w:szCs w:val="32"/>
        </w:rPr>
        <w:t>Amparo legal</w:t>
      </w:r>
      <w:r w:rsidRPr="003F7B70">
        <w:rPr>
          <w:rFonts w:ascii="Times New Roman" w:eastAsia="Times New Roman" w:hAnsi="Times New Roman"/>
          <w:sz w:val="24"/>
          <w:szCs w:val="24"/>
        </w:rPr>
        <w:t xml:space="preserve">, por        Luiz Carlos Neto Pacheco </w:t>
      </w:r>
      <w:proofErr w:type="gramStart"/>
      <w:r w:rsidRPr="003F7B70">
        <w:rPr>
          <w:rFonts w:ascii="Times New Roman" w:eastAsia="Times New Roman" w:hAnsi="Times New Roman"/>
          <w:sz w:val="24"/>
          <w:szCs w:val="24"/>
        </w:rPr>
        <w:t>Barreto</w:t>
      </w:r>
      <w:proofErr w:type="gramEnd"/>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 xml:space="preserve">                                          CRO/RJ 17.249</w:t>
      </w:r>
      <w:proofErr w:type="gramStart"/>
      <w:r w:rsidRPr="003F7B70">
        <w:rPr>
          <w:rFonts w:ascii="Times New Roman" w:eastAsia="Times New Roman" w:hAnsi="Times New Roman"/>
          <w:sz w:val="24"/>
          <w:szCs w:val="24"/>
        </w:rPr>
        <w:t xml:space="preserve">   </w:t>
      </w:r>
      <w:proofErr w:type="gramEnd"/>
      <w:r w:rsidRPr="003F7B70">
        <w:rPr>
          <w:rFonts w:ascii="Times New Roman" w:eastAsia="Times New Roman" w:hAnsi="Times New Roman"/>
          <w:sz w:val="24"/>
          <w:szCs w:val="24"/>
        </w:rPr>
        <w:t xml:space="preserve">OAB/RJ 176.580   </w:t>
      </w: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D01D0B" w:rsidP="003F7B70">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INTRODUÇÃO DA PRIMEIRA ATUALIZAÇÃO:</w:t>
      </w:r>
    </w:p>
    <w:p w:rsidR="00D01D0B" w:rsidRPr="00D01D0B" w:rsidRDefault="00D01D0B" w:rsidP="00D01D0B">
      <w:pPr>
        <w:spacing w:after="0" w:line="240" w:lineRule="auto"/>
        <w:ind w:firstLine="851"/>
        <w:jc w:val="both"/>
        <w:rPr>
          <w:rFonts w:ascii="Times New Roman" w:eastAsia="Times New Roman" w:hAnsi="Times New Roman"/>
          <w:sz w:val="24"/>
          <w:szCs w:val="24"/>
        </w:rPr>
      </w:pPr>
      <w:r w:rsidRPr="00D01D0B">
        <w:rPr>
          <w:rFonts w:ascii="Times New Roman" w:eastAsia="Times New Roman" w:hAnsi="Times New Roman"/>
          <w:sz w:val="24"/>
          <w:szCs w:val="24"/>
        </w:rPr>
        <w:t xml:space="preserve">Nesta primeira atualização pretendemos abordar de forma diferente a cláusula </w:t>
      </w:r>
      <w:proofErr w:type="gramStart"/>
      <w:r w:rsidRPr="00D01D0B">
        <w:rPr>
          <w:rFonts w:ascii="Times New Roman" w:eastAsia="Times New Roman" w:hAnsi="Times New Roman"/>
          <w:sz w:val="24"/>
          <w:szCs w:val="24"/>
        </w:rPr>
        <w:t>4</w:t>
      </w:r>
      <w:proofErr w:type="gramEnd"/>
      <w:r w:rsidRPr="00D01D0B">
        <w:rPr>
          <w:rFonts w:ascii="Times New Roman" w:eastAsia="Times New Roman" w:hAnsi="Times New Roman"/>
          <w:sz w:val="24"/>
          <w:szCs w:val="24"/>
        </w:rPr>
        <w:t xml:space="preserve">- Preço - do tratamento ortodôntico, com ênfase na forma de pagamento, haja vista a manifestação de alguns colegas sobre a utilização do termo “manutenção” para denominar o pagamento mensal costumeiramente feito pelos pacientes. </w:t>
      </w:r>
    </w:p>
    <w:p w:rsidR="00D01D0B" w:rsidRDefault="00D01D0B" w:rsidP="00D01D0B">
      <w:pPr>
        <w:spacing w:after="0" w:line="240" w:lineRule="auto"/>
        <w:ind w:firstLine="851"/>
        <w:jc w:val="both"/>
        <w:rPr>
          <w:rFonts w:ascii="Times New Roman" w:eastAsia="Times New Roman" w:hAnsi="Times New Roman"/>
          <w:sz w:val="24"/>
          <w:szCs w:val="24"/>
        </w:rPr>
      </w:pPr>
      <w:r w:rsidRPr="00D01D0B">
        <w:rPr>
          <w:rFonts w:ascii="Times New Roman" w:eastAsia="Times New Roman" w:hAnsi="Times New Roman"/>
          <w:sz w:val="24"/>
          <w:szCs w:val="24"/>
        </w:rPr>
        <w:t>Oportuno é o momento e o espaço criado pela ABOR NACIONAL para quebra de paradigmas, contribuindo para a evolução da prática Ortodôntica em todo o Brasil.</w:t>
      </w:r>
    </w:p>
    <w:p w:rsidR="001B40DE" w:rsidRPr="00D01D0B" w:rsidRDefault="001B40DE" w:rsidP="00D01D0B">
      <w:pPr>
        <w:spacing w:after="0" w:line="240" w:lineRule="auto"/>
        <w:ind w:firstLine="851"/>
        <w:jc w:val="both"/>
        <w:rPr>
          <w:rFonts w:ascii="Times New Roman" w:eastAsia="Times New Roman" w:hAnsi="Times New Roman"/>
          <w:sz w:val="24"/>
          <w:szCs w:val="24"/>
        </w:rPr>
      </w:pPr>
    </w:p>
    <w:p w:rsidR="00D01D0B" w:rsidRPr="00D01D0B" w:rsidRDefault="00D01D0B" w:rsidP="00D01D0B">
      <w:pPr>
        <w:spacing w:after="0" w:line="240" w:lineRule="auto"/>
        <w:ind w:firstLine="851"/>
        <w:jc w:val="both"/>
        <w:rPr>
          <w:rFonts w:ascii="Times New Roman" w:eastAsia="Times New Roman" w:hAnsi="Times New Roman"/>
          <w:sz w:val="24"/>
          <w:szCs w:val="24"/>
        </w:rPr>
      </w:pPr>
      <w:r w:rsidRPr="00D01D0B">
        <w:rPr>
          <w:rFonts w:ascii="Times New Roman" w:eastAsia="Times New Roman" w:hAnsi="Times New Roman"/>
          <w:sz w:val="24"/>
          <w:szCs w:val="24"/>
        </w:rPr>
        <w:t>É sabido que o Ortodontista é fornecedor de serviços e não de produtos, na forma do Código de Defesa do Consumidor.</w:t>
      </w:r>
    </w:p>
    <w:p w:rsidR="00D01D0B" w:rsidRPr="00D01D0B" w:rsidRDefault="00D01D0B" w:rsidP="00D01D0B">
      <w:pPr>
        <w:spacing w:after="0" w:line="240" w:lineRule="auto"/>
        <w:ind w:firstLine="851"/>
        <w:jc w:val="both"/>
        <w:rPr>
          <w:rFonts w:ascii="Times New Roman" w:eastAsia="Times New Roman" w:hAnsi="Times New Roman"/>
          <w:sz w:val="24"/>
          <w:szCs w:val="24"/>
        </w:rPr>
      </w:pPr>
      <w:r w:rsidRPr="00D01D0B">
        <w:rPr>
          <w:rFonts w:ascii="Times New Roman" w:eastAsia="Times New Roman" w:hAnsi="Times New Roman"/>
          <w:sz w:val="24"/>
          <w:szCs w:val="24"/>
        </w:rPr>
        <w:t xml:space="preserve">Desta forma, não há que se falar em “preço do aparelho”, uma vez que este representa o meio para se alcançar o resultado contratado. Tal resultado é exclusivamente aquele discriminado na cláusula </w:t>
      </w:r>
      <w:proofErr w:type="gramStart"/>
      <w:r w:rsidRPr="00D01D0B">
        <w:rPr>
          <w:rFonts w:ascii="Times New Roman" w:eastAsia="Times New Roman" w:hAnsi="Times New Roman"/>
          <w:sz w:val="24"/>
          <w:szCs w:val="24"/>
        </w:rPr>
        <w:t>2</w:t>
      </w:r>
      <w:proofErr w:type="gramEnd"/>
      <w:r w:rsidRPr="00D01D0B">
        <w:rPr>
          <w:rFonts w:ascii="Times New Roman" w:eastAsia="Times New Roman" w:hAnsi="Times New Roman"/>
          <w:sz w:val="24"/>
          <w:szCs w:val="24"/>
        </w:rPr>
        <w:t xml:space="preserve"> do contrato, ou seja, a correção da má-oclusão dentária.</w:t>
      </w:r>
    </w:p>
    <w:p w:rsidR="00D01D0B" w:rsidRPr="00D01D0B" w:rsidRDefault="00D01D0B" w:rsidP="00D01D0B">
      <w:pPr>
        <w:spacing w:after="0" w:line="240" w:lineRule="auto"/>
        <w:ind w:firstLine="851"/>
        <w:jc w:val="both"/>
        <w:rPr>
          <w:rFonts w:ascii="Times New Roman" w:eastAsia="Times New Roman" w:hAnsi="Times New Roman"/>
          <w:sz w:val="24"/>
          <w:szCs w:val="24"/>
        </w:rPr>
      </w:pPr>
      <w:r w:rsidRPr="00D01D0B">
        <w:rPr>
          <w:rFonts w:ascii="Times New Roman" w:eastAsia="Times New Roman" w:hAnsi="Times New Roman"/>
          <w:sz w:val="24"/>
          <w:szCs w:val="24"/>
        </w:rPr>
        <w:t>Por isso que o contrato é classificado como “de prestação de serviços” e não de “compra e venda de aparelho ortodôntico”.</w:t>
      </w:r>
    </w:p>
    <w:p w:rsidR="00D01D0B" w:rsidRPr="00D01D0B" w:rsidRDefault="00D01D0B" w:rsidP="00D01D0B">
      <w:pPr>
        <w:spacing w:after="0" w:line="240" w:lineRule="auto"/>
        <w:ind w:firstLine="851"/>
        <w:jc w:val="both"/>
        <w:rPr>
          <w:rFonts w:ascii="Times New Roman" w:eastAsia="Times New Roman" w:hAnsi="Times New Roman"/>
          <w:sz w:val="24"/>
          <w:szCs w:val="24"/>
        </w:rPr>
      </w:pPr>
      <w:r w:rsidRPr="00D01D0B">
        <w:rPr>
          <w:rFonts w:ascii="Times New Roman" w:eastAsia="Times New Roman" w:hAnsi="Times New Roman"/>
          <w:sz w:val="24"/>
          <w:szCs w:val="24"/>
        </w:rPr>
        <w:t>Com base nessa premissa, a oferta de “aparelho grátis” viola a própria natureza do contrato além de princípios éticos previstos no Código de Ética Odontológico.</w:t>
      </w:r>
    </w:p>
    <w:p w:rsidR="00D01D0B" w:rsidRPr="00D01D0B" w:rsidRDefault="00D01D0B" w:rsidP="00D01D0B">
      <w:pPr>
        <w:spacing w:after="0" w:line="240" w:lineRule="auto"/>
        <w:ind w:firstLine="851"/>
        <w:jc w:val="both"/>
        <w:rPr>
          <w:rFonts w:ascii="Times New Roman" w:eastAsia="Times New Roman" w:hAnsi="Times New Roman"/>
          <w:sz w:val="24"/>
          <w:szCs w:val="24"/>
        </w:rPr>
      </w:pPr>
      <w:r w:rsidRPr="00D01D0B">
        <w:rPr>
          <w:rFonts w:ascii="Times New Roman" w:eastAsia="Times New Roman" w:hAnsi="Times New Roman"/>
          <w:sz w:val="24"/>
          <w:szCs w:val="24"/>
        </w:rPr>
        <w:t>Em adição, esse tipo de publicidade gera na população um entendimento equivocado a respeito do tratamento Ortodôntico, induzindo o consumidor em erro.</w:t>
      </w:r>
    </w:p>
    <w:p w:rsidR="00D01D0B" w:rsidRPr="00D01D0B" w:rsidRDefault="00D01D0B" w:rsidP="00D01D0B">
      <w:pPr>
        <w:spacing w:after="0" w:line="240" w:lineRule="auto"/>
        <w:ind w:firstLine="851"/>
        <w:jc w:val="both"/>
        <w:rPr>
          <w:rFonts w:ascii="Times New Roman" w:eastAsia="Times New Roman" w:hAnsi="Times New Roman"/>
          <w:sz w:val="24"/>
          <w:szCs w:val="24"/>
        </w:rPr>
      </w:pPr>
      <w:r w:rsidRPr="00D01D0B">
        <w:rPr>
          <w:rFonts w:ascii="Times New Roman" w:eastAsia="Times New Roman" w:hAnsi="Times New Roman"/>
          <w:sz w:val="24"/>
          <w:szCs w:val="24"/>
        </w:rPr>
        <w:t>Nesta mesma linha de raciocínio, observamos que o termo “manutenção” também gera um entendimento distorcido a respeito do tratamento Ortodôntico, na medida em que foi associado ao termo “preço do aparelho”, criando assim um entendimento errôneo quanto aos reais objetivos do</w:t>
      </w:r>
      <w:r w:rsidR="003423D9">
        <w:rPr>
          <w:rFonts w:ascii="Times New Roman" w:eastAsia="Times New Roman" w:hAnsi="Times New Roman"/>
          <w:sz w:val="24"/>
          <w:szCs w:val="24"/>
        </w:rPr>
        <w:t xml:space="preserve"> tratamento</w:t>
      </w:r>
      <w:r w:rsidRPr="00D01D0B">
        <w:rPr>
          <w:rFonts w:ascii="Times New Roman" w:eastAsia="Times New Roman" w:hAnsi="Times New Roman"/>
          <w:sz w:val="24"/>
          <w:szCs w:val="24"/>
        </w:rPr>
        <w:t>.</w:t>
      </w:r>
    </w:p>
    <w:p w:rsidR="00D01D0B" w:rsidRDefault="00D01D0B" w:rsidP="00D01D0B">
      <w:pPr>
        <w:spacing w:after="0" w:line="240" w:lineRule="auto"/>
        <w:ind w:firstLine="851"/>
        <w:jc w:val="both"/>
        <w:rPr>
          <w:rFonts w:ascii="Times New Roman" w:eastAsia="Times New Roman" w:hAnsi="Times New Roman"/>
          <w:sz w:val="24"/>
          <w:szCs w:val="24"/>
        </w:rPr>
      </w:pPr>
      <w:r w:rsidRPr="00D01D0B">
        <w:rPr>
          <w:rFonts w:ascii="Times New Roman" w:eastAsia="Times New Roman" w:hAnsi="Times New Roman"/>
          <w:sz w:val="24"/>
          <w:szCs w:val="24"/>
        </w:rPr>
        <w:t xml:space="preserve">Por esses argumentos, dentre outros, propomos que o termo “manutenção” seja extinto da prática ortodôntica e substituído por outro </w:t>
      </w:r>
      <w:r w:rsidR="003423D9">
        <w:rPr>
          <w:rFonts w:ascii="Times New Roman" w:eastAsia="Times New Roman" w:hAnsi="Times New Roman"/>
          <w:sz w:val="24"/>
          <w:szCs w:val="24"/>
        </w:rPr>
        <w:t>que melhor defina a realidade d</w:t>
      </w:r>
      <w:r w:rsidRPr="00D01D0B">
        <w:rPr>
          <w:rFonts w:ascii="Times New Roman" w:eastAsia="Times New Roman" w:hAnsi="Times New Roman"/>
          <w:sz w:val="24"/>
          <w:szCs w:val="24"/>
        </w:rPr>
        <w:t>a prestação de serviços realizada pelos Ortodontistas.</w:t>
      </w:r>
    </w:p>
    <w:p w:rsidR="00D01D0B" w:rsidRPr="00D01D0B" w:rsidRDefault="00D01D0B" w:rsidP="00D01D0B">
      <w:pPr>
        <w:spacing w:after="0" w:line="240" w:lineRule="auto"/>
        <w:ind w:firstLine="851"/>
        <w:jc w:val="both"/>
        <w:rPr>
          <w:rFonts w:ascii="Times New Roman" w:eastAsia="Times New Roman" w:hAnsi="Times New Roman"/>
          <w:sz w:val="24"/>
          <w:szCs w:val="24"/>
        </w:rPr>
      </w:pPr>
    </w:p>
    <w:p w:rsidR="00D01D0B" w:rsidRDefault="00D01D0B" w:rsidP="003F7B70">
      <w:pPr>
        <w:spacing w:after="0" w:line="240" w:lineRule="auto"/>
        <w:ind w:firstLine="851"/>
        <w:jc w:val="both"/>
        <w:rPr>
          <w:rFonts w:ascii="Times New Roman" w:eastAsia="Times New Roman" w:hAnsi="Times New Roman"/>
          <w:sz w:val="24"/>
          <w:szCs w:val="24"/>
        </w:rPr>
      </w:pPr>
    </w:p>
    <w:p w:rsidR="00D01D0B" w:rsidRDefault="00D01D0B" w:rsidP="003F7B70">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INTRODUÇÃO:</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O presente trabalho tem por objetivo oferecer aos sócios da ABOR não apenas um modelo de contrato a ser utilizado pelo Ortodontista na clínica diária, mas também iniciar um debate permanente a repeito da prática Ortodôntica e suas implicações contratuais.</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 xml:space="preserve">Em vista das constantes mudanças nas relações humanas, é necessário que os profissionais revejam frequentemente as cláusulas contratuais presentes no contrato de prestação de serviços em Ortodontia. </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Desta forma, as sugestões dos Ortodontistas serão fundamentais para a permanente evolução da relação contratual entre os fornecedores de serviços e os consumidores.</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Inicialmente, importa salientar que a atividade do Ortodontista é regida pelos ditames do Código de Proteção e Defesa do Consumidor. Significa dizer que há uma autonomia limitada da vontade das partes no contrato, ou seja, a liberdade de contratar esbarra em limites impostos pelo ordenamento jurídico brasileiro.</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Sobre este assunto que iremos discorrer nas próximas linhas.</w:t>
      </w: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lastRenderedPageBreak/>
        <w:t>O contrato firmado entre o Ortodontista e seu paciente é uma ferramenta utilizada para se atingir resultados, em busca de benefícios mútuos. É fundado nos princípios da boa-fé, transparência, equilíbrio, confiança, segurança e informação, respeitando a hipossuficiência e a vulnerabilidade do consumidor.</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É classificado como um contrato de forma livre, não solene, que pode ser verbal ou escrito. Significa que mesmo quando o Ortodontista não firma qualquer contrato escrito, o início do tratamento caracteriza o início do contrato verbal plenamente válido.</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A diferença entre o contrato verbal e o escrito é que no segundo são expressas as cláusulas onde a vontade das partes é estabelecida previamente à execução do contrato, o que confere maior segurança jurídica às partes contratantes e harmonia na relação de consumo.</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Desta forma, o ortodontista cumpre com seu dever de informar, respeitando os princípios contratuais informados pelo Código de Defesa do Consumidor.</w:t>
      </w: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Os arquivos anexos compõem um modelo de contrato sugerido por nós para ser utilizado pelos Ortodontistas.</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 xml:space="preserve">Ressalte-se que o contrato deve ser adaptado à conduta de cada profissional em sua clínica diária. Tal adaptação será descrita a seguir. </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Observe que o tamanho da fonte não poderá ser inferior ao corpo 12. Os caracteres em vermelho devem ser substituídos pelos dados pessoais de cada profissional, na cor preta.</w:t>
      </w: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b/>
          <w:sz w:val="24"/>
          <w:szCs w:val="24"/>
        </w:rPr>
        <w:t xml:space="preserve">CLÁUSULA </w:t>
      </w:r>
      <w:proofErr w:type="gramStart"/>
      <w:r w:rsidRPr="003F7B70">
        <w:rPr>
          <w:rFonts w:ascii="Times New Roman" w:eastAsia="Times New Roman" w:hAnsi="Times New Roman"/>
          <w:b/>
          <w:sz w:val="24"/>
          <w:szCs w:val="24"/>
        </w:rPr>
        <w:t>1</w:t>
      </w:r>
      <w:proofErr w:type="gramEnd"/>
      <w:r w:rsidRPr="003F7B70">
        <w:rPr>
          <w:rFonts w:ascii="Times New Roman" w:eastAsia="Times New Roman" w:hAnsi="Times New Roman"/>
          <w:b/>
          <w:sz w:val="24"/>
          <w:szCs w:val="24"/>
        </w:rPr>
        <w:t>: Partes.</w:t>
      </w:r>
      <w:r w:rsidRPr="003F7B70">
        <w:rPr>
          <w:rFonts w:ascii="Times New Roman" w:eastAsia="Times New Roman" w:hAnsi="Times New Roman"/>
          <w:sz w:val="24"/>
          <w:szCs w:val="24"/>
        </w:rPr>
        <w:t xml:space="preserve"> Na qualificação das partes, é importante que o Ortodontista tenha inscrição no CRO como especialista em Ortodontia e/ou Ortopedia Funcional dos Maxilares. Desta forma, o profissional será considerado apto a realizar o tratamento, fato que pode não acontecer quando o CD atua sem registro de especialista, o que poderia até levar à presunção de imperícia em uma possível ação judicial.</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 xml:space="preserve">Ressalte-se que em caso de paciente menor ou incapaz, o contratante pode ser qualquer pessoa em sua companhia e sua qualificação deve ser expressa (tia, avó, etc.). Não é necessário que o contratante seja a mesma pessoa para a qual o Ortodontista emite recibo ou nota fiscal referente ao pagamento do tratamento. </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Se o contratado for pessoa jurídica, qualificar também o responsável técnico.</w:t>
      </w: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b/>
          <w:sz w:val="24"/>
          <w:szCs w:val="24"/>
        </w:rPr>
        <w:t xml:space="preserve">CLÁUSULA </w:t>
      </w:r>
      <w:proofErr w:type="gramStart"/>
      <w:r w:rsidRPr="003F7B70">
        <w:rPr>
          <w:rFonts w:ascii="Times New Roman" w:eastAsia="Times New Roman" w:hAnsi="Times New Roman"/>
          <w:b/>
          <w:sz w:val="24"/>
          <w:szCs w:val="24"/>
        </w:rPr>
        <w:t>2</w:t>
      </w:r>
      <w:proofErr w:type="gramEnd"/>
      <w:r w:rsidRPr="003F7B70">
        <w:rPr>
          <w:rFonts w:ascii="Times New Roman" w:eastAsia="Times New Roman" w:hAnsi="Times New Roman"/>
          <w:b/>
          <w:sz w:val="24"/>
          <w:szCs w:val="24"/>
        </w:rPr>
        <w:t>: Do objeto.</w:t>
      </w:r>
      <w:r w:rsidRPr="003F7B70">
        <w:rPr>
          <w:rFonts w:ascii="Times New Roman" w:eastAsia="Times New Roman" w:hAnsi="Times New Roman"/>
          <w:sz w:val="24"/>
          <w:szCs w:val="24"/>
        </w:rPr>
        <w:t xml:space="preserve"> Ressalte-se que o contrato é considerado um instrumento com cláusulas gerais, destinado a todos os pacientes e o anexo </w:t>
      </w:r>
      <w:proofErr w:type="gramStart"/>
      <w:r w:rsidRPr="003F7B70">
        <w:rPr>
          <w:rFonts w:ascii="Times New Roman" w:eastAsia="Times New Roman" w:hAnsi="Times New Roman"/>
          <w:sz w:val="24"/>
          <w:szCs w:val="24"/>
        </w:rPr>
        <w:t>1</w:t>
      </w:r>
      <w:proofErr w:type="gramEnd"/>
      <w:r w:rsidRPr="003F7B70">
        <w:rPr>
          <w:rFonts w:ascii="Times New Roman" w:eastAsia="Times New Roman" w:hAnsi="Times New Roman"/>
          <w:sz w:val="24"/>
          <w:szCs w:val="24"/>
        </w:rPr>
        <w:t xml:space="preserve"> é um termo específico para o paciente contratante. Os detalhes do anexo </w:t>
      </w:r>
      <w:proofErr w:type="gramStart"/>
      <w:r w:rsidRPr="003F7B70">
        <w:rPr>
          <w:rFonts w:ascii="Times New Roman" w:eastAsia="Times New Roman" w:hAnsi="Times New Roman"/>
          <w:sz w:val="24"/>
          <w:szCs w:val="24"/>
        </w:rPr>
        <w:t>1</w:t>
      </w:r>
      <w:proofErr w:type="gramEnd"/>
      <w:r w:rsidRPr="003F7B70">
        <w:rPr>
          <w:rFonts w:ascii="Times New Roman" w:eastAsia="Times New Roman" w:hAnsi="Times New Roman"/>
          <w:sz w:val="24"/>
          <w:szCs w:val="24"/>
        </w:rPr>
        <w:t xml:space="preserve"> serão discutidos mais adiante. Veja que o contrato prevê que o tratamento será realizado exclusivamente pelo Ortodontista contratado. Se o atendimento for feito por outros profissionais, isso deve estar expresso nesta cláusula.</w:t>
      </w:r>
    </w:p>
    <w:p w:rsidR="003F7B70" w:rsidRPr="003F7B70" w:rsidRDefault="003F7B70" w:rsidP="003F7B70">
      <w:pPr>
        <w:spacing w:after="0" w:line="240" w:lineRule="auto"/>
        <w:jc w:val="both"/>
        <w:rPr>
          <w:rFonts w:ascii="Times New Roman" w:eastAsia="Times New Roman" w:hAnsi="Times New Roman"/>
          <w:sz w:val="24"/>
          <w:szCs w:val="24"/>
        </w:rPr>
      </w:pP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b/>
          <w:sz w:val="24"/>
          <w:szCs w:val="24"/>
        </w:rPr>
        <w:t xml:space="preserve">CLÁUSULA </w:t>
      </w:r>
      <w:proofErr w:type="gramStart"/>
      <w:r w:rsidRPr="003F7B70">
        <w:rPr>
          <w:rFonts w:ascii="Times New Roman" w:eastAsia="Times New Roman" w:hAnsi="Times New Roman"/>
          <w:b/>
          <w:sz w:val="24"/>
          <w:szCs w:val="24"/>
        </w:rPr>
        <w:t>3</w:t>
      </w:r>
      <w:proofErr w:type="gramEnd"/>
      <w:r w:rsidRPr="003F7B70">
        <w:rPr>
          <w:rFonts w:ascii="Times New Roman" w:eastAsia="Times New Roman" w:hAnsi="Times New Roman"/>
          <w:b/>
          <w:sz w:val="24"/>
          <w:szCs w:val="24"/>
        </w:rPr>
        <w:t>: Do prazo.</w:t>
      </w:r>
      <w:r w:rsidRPr="003F7B70">
        <w:rPr>
          <w:rFonts w:ascii="Times New Roman" w:eastAsia="Times New Roman" w:hAnsi="Times New Roman"/>
          <w:sz w:val="24"/>
          <w:szCs w:val="24"/>
        </w:rPr>
        <w:t xml:space="preserve"> O prazo de 30 meses é apenas uma sugestão com base no tempo médio de duração de um tratamento Ortodôntico, aumentado em um ano.</w:t>
      </w: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 xml:space="preserve"> </w:t>
      </w:r>
      <w:r w:rsidRPr="003F7B70">
        <w:rPr>
          <w:rFonts w:ascii="Times New Roman" w:eastAsia="Times New Roman" w:hAnsi="Times New Roman"/>
          <w:b/>
          <w:sz w:val="24"/>
          <w:szCs w:val="24"/>
        </w:rPr>
        <w:t xml:space="preserve">CLÁUSULA </w:t>
      </w:r>
      <w:proofErr w:type="gramStart"/>
      <w:r w:rsidRPr="003F7B70">
        <w:rPr>
          <w:rFonts w:ascii="Times New Roman" w:eastAsia="Times New Roman" w:hAnsi="Times New Roman"/>
          <w:b/>
          <w:sz w:val="24"/>
          <w:szCs w:val="24"/>
        </w:rPr>
        <w:t>4</w:t>
      </w:r>
      <w:proofErr w:type="gramEnd"/>
      <w:r w:rsidRPr="003F7B70">
        <w:rPr>
          <w:rFonts w:ascii="Times New Roman" w:eastAsia="Times New Roman" w:hAnsi="Times New Roman"/>
          <w:b/>
          <w:sz w:val="24"/>
          <w:szCs w:val="24"/>
        </w:rPr>
        <w:t>: Do preço.</w:t>
      </w:r>
      <w:r w:rsidRPr="003F7B70">
        <w:rPr>
          <w:rFonts w:ascii="Times New Roman" w:eastAsia="Times New Roman" w:hAnsi="Times New Roman"/>
          <w:sz w:val="24"/>
          <w:szCs w:val="24"/>
        </w:rPr>
        <w:t xml:space="preserve"> A forma de pagamento do tratamento é determinada pelo Ortodontista, todavia, há possibilidade de negociação com o paciente quanto à forma e o valor. Nesta cláusula sugerimos uma forma de pagamento que pode ser alterada conforme o entendimento de cada profissional. </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 xml:space="preserve">Ressalte-se que se deve evitar a inclusão de cláusula penal para a desistência ou abandono do tratamento, por ser considerada cláusula abusiva. Significa que se o Ortodontista cobrar um valor maior quando o paciente desistir ou abandonar o tratamento antes de determinado prazo, essa cláusula pode ser considerada abusiva e por consequência, nula. </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 xml:space="preserve">Quanto ao reajuste do valor das consultas de ativação, há divergência sobre a possibilidade de se utilizar o salário mínimo. Sugerimos que se o Ortodontista desejar utilizar o salário mínimo ou o dólar, que </w:t>
      </w:r>
      <w:r w:rsidRPr="003F7B70">
        <w:rPr>
          <w:rFonts w:ascii="Times New Roman" w:eastAsia="Times New Roman" w:hAnsi="Times New Roman"/>
          <w:sz w:val="24"/>
          <w:szCs w:val="24"/>
        </w:rPr>
        <w:lastRenderedPageBreak/>
        <w:t>use como valor de referencia e não como índice de reajuste. Este índice pode ser qualquer outro índice oficial como</w:t>
      </w:r>
      <w:r w:rsidR="00F43B07">
        <w:rPr>
          <w:rFonts w:ascii="Times New Roman" w:eastAsia="Times New Roman" w:hAnsi="Times New Roman"/>
          <w:sz w:val="24"/>
          <w:szCs w:val="24"/>
        </w:rPr>
        <w:t xml:space="preserve"> o IPCA ou </w:t>
      </w:r>
      <w:proofErr w:type="spellStart"/>
      <w:r w:rsidR="00F43B07">
        <w:rPr>
          <w:rFonts w:ascii="Times New Roman" w:eastAsia="Times New Roman" w:hAnsi="Times New Roman"/>
          <w:sz w:val="24"/>
          <w:szCs w:val="24"/>
        </w:rPr>
        <w:t>IPCA-E</w:t>
      </w:r>
      <w:proofErr w:type="spellEnd"/>
      <w:r w:rsidR="003423D9">
        <w:rPr>
          <w:rFonts w:ascii="Times New Roman" w:eastAsia="Times New Roman" w:hAnsi="Times New Roman"/>
          <w:sz w:val="24"/>
          <w:szCs w:val="24"/>
        </w:rPr>
        <w:t>. A data do rejuste deve ser expressa, podendo ser tanto a data de aniversário do contrato quanto uma data fixa para todos os pacientes.</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Poderá ser cobrada a consulta faltosa</w:t>
      </w:r>
      <w:r w:rsidR="00587896">
        <w:rPr>
          <w:rFonts w:ascii="Times New Roman" w:eastAsia="Times New Roman" w:hAnsi="Times New Roman"/>
          <w:sz w:val="24"/>
          <w:szCs w:val="24"/>
        </w:rPr>
        <w:t xml:space="preserve"> ou a consulta de emergência</w:t>
      </w:r>
      <w:r w:rsidRPr="003F7B70">
        <w:rPr>
          <w:rFonts w:ascii="Times New Roman" w:eastAsia="Times New Roman" w:hAnsi="Times New Roman"/>
          <w:sz w:val="24"/>
          <w:szCs w:val="24"/>
        </w:rPr>
        <w:t xml:space="preserve">, contudo, essa previsão deve estar expressa nesta cláusula. </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Sugerimos que o pagamento de valor cheio, ou seja, um valor total para o tratamento ortodôntico, sem o pagamento de parcelas mensais denominadas de “consultas</w:t>
      </w:r>
      <w:r w:rsidR="001B40DE">
        <w:rPr>
          <w:rFonts w:ascii="Times New Roman" w:eastAsia="Times New Roman" w:hAnsi="Times New Roman"/>
          <w:sz w:val="24"/>
          <w:szCs w:val="24"/>
        </w:rPr>
        <w:t xml:space="preserve"> mensais</w:t>
      </w:r>
      <w:r w:rsidRPr="003F7B70">
        <w:rPr>
          <w:rFonts w:ascii="Times New Roman" w:eastAsia="Times New Roman" w:hAnsi="Times New Roman"/>
          <w:sz w:val="24"/>
          <w:szCs w:val="24"/>
        </w:rPr>
        <w:t xml:space="preserve"> para ativação”, seja exceção e não a regra, haja vista que a caracterização do contrato de Ortodontia como “de trato sucessivo” ou “de prestações continuadas” oferece mais teses de defesa em uma eventual ação judicial.</w:t>
      </w:r>
    </w:p>
    <w:p w:rsid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Todavia, nada impede que o profissional determine que os honorários sejam pagos em parc</w:t>
      </w:r>
      <w:r w:rsidR="00587896">
        <w:rPr>
          <w:rFonts w:ascii="Times New Roman" w:eastAsia="Times New Roman" w:hAnsi="Times New Roman"/>
          <w:sz w:val="24"/>
          <w:szCs w:val="24"/>
        </w:rPr>
        <w:t>elas fixas ou até mesmo á vista, podendo ser efetuado através de cartão de crédito inclusive.</w:t>
      </w:r>
    </w:p>
    <w:p w:rsidR="00587896" w:rsidRPr="003F7B70" w:rsidRDefault="00587896" w:rsidP="003F7B70">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Até mesmo a inclusão de multa</w:t>
      </w:r>
      <w:r w:rsidR="00F43B07">
        <w:rPr>
          <w:rFonts w:ascii="Times New Roman" w:eastAsia="Times New Roman" w:hAnsi="Times New Roman"/>
          <w:sz w:val="24"/>
          <w:szCs w:val="24"/>
        </w:rPr>
        <w:t xml:space="preserve"> (2%)</w:t>
      </w:r>
      <w:r>
        <w:rPr>
          <w:rFonts w:ascii="Times New Roman" w:eastAsia="Times New Roman" w:hAnsi="Times New Roman"/>
          <w:sz w:val="24"/>
          <w:szCs w:val="24"/>
        </w:rPr>
        <w:t xml:space="preserve"> e juros</w:t>
      </w:r>
      <w:r w:rsidR="00F43B07">
        <w:rPr>
          <w:rFonts w:ascii="Times New Roman" w:eastAsia="Times New Roman" w:hAnsi="Times New Roman"/>
          <w:sz w:val="24"/>
          <w:szCs w:val="24"/>
        </w:rPr>
        <w:t xml:space="preserve"> (1%)</w:t>
      </w:r>
      <w:r>
        <w:rPr>
          <w:rFonts w:ascii="Times New Roman" w:eastAsia="Times New Roman" w:hAnsi="Times New Roman"/>
          <w:sz w:val="24"/>
          <w:szCs w:val="24"/>
        </w:rPr>
        <w:t xml:space="preserve"> por atraso no pagamento poderá ser </w:t>
      </w:r>
      <w:r w:rsidR="00F43B07">
        <w:rPr>
          <w:rFonts w:ascii="Times New Roman" w:eastAsia="Times New Roman" w:hAnsi="Times New Roman"/>
          <w:sz w:val="24"/>
          <w:szCs w:val="24"/>
        </w:rPr>
        <w:t>prevista nesta cláusula.</w:t>
      </w: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b/>
          <w:sz w:val="24"/>
          <w:szCs w:val="24"/>
        </w:rPr>
        <w:t xml:space="preserve">CLÁUSULA </w:t>
      </w:r>
      <w:proofErr w:type="gramStart"/>
      <w:r w:rsidRPr="003F7B70">
        <w:rPr>
          <w:rFonts w:ascii="Times New Roman" w:eastAsia="Times New Roman" w:hAnsi="Times New Roman"/>
          <w:b/>
          <w:sz w:val="24"/>
          <w:szCs w:val="24"/>
        </w:rPr>
        <w:t>5</w:t>
      </w:r>
      <w:proofErr w:type="gramEnd"/>
      <w:r w:rsidRPr="003F7B70">
        <w:rPr>
          <w:rFonts w:ascii="Times New Roman" w:eastAsia="Times New Roman" w:hAnsi="Times New Roman"/>
          <w:b/>
          <w:sz w:val="24"/>
          <w:szCs w:val="24"/>
        </w:rPr>
        <w:t>: Das obrigações do contratante.</w:t>
      </w:r>
      <w:r w:rsidRPr="003F7B70">
        <w:rPr>
          <w:rFonts w:ascii="Times New Roman" w:eastAsia="Times New Roman" w:hAnsi="Times New Roman"/>
          <w:sz w:val="24"/>
          <w:szCs w:val="24"/>
        </w:rPr>
        <w:t xml:space="preserve"> Nesta cláusula são expressas as obrigações, tanto do paciente menor quanto do responsável por ele. </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Destacam-se os itens 1, 5 e 12. Ressalte-se que o entendimento sobre a negativa de tratamento em andamento por motivo de falta de pagamento é divergente, ou seja, há entendimento no sentido de que o profissional não deve interromper o tratamento nesses casos. Todavia, o posicionamento mais favorável ao Ortodontista pode ser utilizado se não causar dano ao paciente. Desta forma, o tratamento poderá ser interrompido por motivo de falta de pagamento, mas somente se a interrupção não der causa a um dano substancial ao paciente.</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 xml:space="preserve">Quanto à obrigação do paciente de </w:t>
      </w:r>
      <w:r w:rsidRPr="003F7B70">
        <w:rPr>
          <w:rFonts w:ascii="Times New Roman" w:eastAsia="Times New Roman" w:hAnsi="Times New Roman"/>
          <w:color w:val="000000"/>
          <w:sz w:val="24"/>
          <w:szCs w:val="24"/>
        </w:rPr>
        <w:t>remarcar a consulta faltosa e a subsequente ao atendimento, significa transferir ao paciente o dever de marcar sua própria consulta com a recepcionista. Significa também informar que o profissional não irá contatar o paciente em caso de falta, mas somente para confirmar ou desmarcar a consulta previamente agendada por ele. Entendemos que a melhor conduta é a de que o paciente fique responsável por contatar o consultório e não o contrário.</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O item 12 exime o Ortodontista de diagnosticar qualquer outra patologia que não seja relacionada com a má oclusão dentária. Ressalte-se que há entendimento no sentido de que o Ortodontista tem a obrigação de diagnosticar todas as doenças que apresentem manifestações bucais e encaminhar o paciente para tratamento. Todavia, se o profissional informa ao paciente a necessidade de manter um acompanhamento frequente com um clínico, estará transferindo a obrigação ao paciente. Por esse motivo a cláusula deve ser redigida em destaque e de preferência com a rubrica do contratante.</w:t>
      </w: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b/>
          <w:sz w:val="24"/>
          <w:szCs w:val="24"/>
        </w:rPr>
        <w:t xml:space="preserve">CLÁUSULA </w:t>
      </w:r>
      <w:proofErr w:type="gramStart"/>
      <w:r w:rsidRPr="003F7B70">
        <w:rPr>
          <w:rFonts w:ascii="Times New Roman" w:eastAsia="Times New Roman" w:hAnsi="Times New Roman"/>
          <w:b/>
          <w:sz w:val="24"/>
          <w:szCs w:val="24"/>
        </w:rPr>
        <w:t>5</w:t>
      </w:r>
      <w:proofErr w:type="gramEnd"/>
      <w:r w:rsidRPr="003F7B70">
        <w:rPr>
          <w:rFonts w:ascii="Times New Roman" w:eastAsia="Times New Roman" w:hAnsi="Times New Roman"/>
          <w:b/>
          <w:sz w:val="24"/>
          <w:szCs w:val="24"/>
        </w:rPr>
        <w:t>: Das obrigações do contratado.</w:t>
      </w:r>
      <w:r w:rsidRPr="003F7B70">
        <w:rPr>
          <w:rFonts w:ascii="Times New Roman" w:eastAsia="Times New Roman" w:hAnsi="Times New Roman"/>
          <w:sz w:val="24"/>
          <w:szCs w:val="24"/>
        </w:rPr>
        <w:t xml:space="preserve"> Quanto às obrigações do profissional, ressalte-se que o contrato classifica a obrigação do Ortodontista como sendo uma obrigação de meio e não de resultado, embora haja entendimento dos Tribunais Superiores no sentido de que a Obrigação do Ortodontista é de resultado. Tal classificação tem implicação processual no que se refere ao ônus da prova, mas essa discussão será tratada posteriormente. Por hora, o contrato pode manter o entendimento mais favorável ao Ortodontista.</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 xml:space="preserve">Veja que o item 4 se refere ao anexo </w:t>
      </w:r>
      <w:proofErr w:type="gramStart"/>
      <w:r w:rsidRPr="003F7B70">
        <w:rPr>
          <w:rFonts w:ascii="Times New Roman" w:eastAsia="Times New Roman" w:hAnsi="Times New Roman"/>
          <w:sz w:val="24"/>
          <w:szCs w:val="24"/>
        </w:rPr>
        <w:t>2</w:t>
      </w:r>
      <w:proofErr w:type="gramEnd"/>
      <w:r w:rsidRPr="003F7B70">
        <w:rPr>
          <w:rFonts w:ascii="Times New Roman" w:eastAsia="Times New Roman" w:hAnsi="Times New Roman"/>
          <w:sz w:val="24"/>
          <w:szCs w:val="24"/>
        </w:rPr>
        <w:t xml:space="preserve">, onde se encontram informações gerais sobre o tratamento Ortodôntico. Enviamos uma sugestão, contudo, esse documento deve ser constantemente reavaliado e adaptado ás novas técnicas utilizadas por cada profissional. Ressalte-se que essas informações podem ser disponibilizadas pela internet, não sendo necessária impressão em papel, desde que seja fornecido endereço eletrônico para acesso. </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lastRenderedPageBreak/>
        <w:t xml:space="preserve">Destacam-se igualmente os itens </w:t>
      </w:r>
      <w:proofErr w:type="gramStart"/>
      <w:r w:rsidRPr="003F7B70">
        <w:rPr>
          <w:rFonts w:ascii="Times New Roman" w:eastAsia="Times New Roman" w:hAnsi="Times New Roman"/>
          <w:sz w:val="24"/>
          <w:szCs w:val="24"/>
        </w:rPr>
        <w:t>7</w:t>
      </w:r>
      <w:proofErr w:type="gramEnd"/>
      <w:r w:rsidRPr="003F7B70">
        <w:rPr>
          <w:rFonts w:ascii="Times New Roman" w:eastAsia="Times New Roman" w:hAnsi="Times New Roman"/>
          <w:sz w:val="24"/>
          <w:szCs w:val="24"/>
        </w:rPr>
        <w:t xml:space="preserve"> e 8: O primeiro esclarece a dificuldade de se prever o tempo exato de duração do tratamento e o segundo informa a possibilidade de alteração do plano de tratamento em vista de eventual necessidade de replanejamento do caso.</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 xml:space="preserve">Por último, o profissional se obriga a devolver toda a documentação ortodôntica ao final do tratamento. Esse tema sempre gera controvérsias. Alguns entendem que o ortodontista deve guardar toda a documentação de todos os seus pacientes, por tempo indeterminado. </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 xml:space="preserve">Ocorre que é impossível armazenar todo esse material, desta forma, sugerimos que o ortodontista devolva a pasta contendo os exames radiográficos, fotografias, análises cefalométricas, o modelo e uma cópia dos demais documentos que foram gerados durante o tratamento. Isso mediante assinatura no prontuário, do paciente ou responsável confirmando a data da entrega dos documentos discriminados. </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O profissional deve armazenar por tempo indeterminado apenas as imagens digitais e os documentos originais criados por ele, como ficha clínica, anamnese, ficha de controle de higiene e colaboração, ficha de pagamento, etc.</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Se houver questionamento futuro em ação judicial sobre os resultados do tratamento, será necessária análise de superposição radiográfica, que somente será possível com a apresentação da documentação inicial. Esta documentação pode ser digital, pois, o técnico em informática que atua como perito do Juízo pode atestar a autenticidade da documentação.</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Ressalte-se que o Ortodontista pode, inclusive, se utilizar de um prontuário totalmente digital, desde que os dados armazenados possam ser periciados futuramente para confirmação da autenticidade da informação, ou seja, o que importa nesse aspecto em um eventual processo judicial é verificar que as anotações no prontuário não foram alteradas posteriormente.</w:t>
      </w: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b/>
          <w:sz w:val="24"/>
          <w:szCs w:val="24"/>
        </w:rPr>
        <w:t xml:space="preserve">CLÁUSULA </w:t>
      </w:r>
      <w:proofErr w:type="gramStart"/>
      <w:r w:rsidRPr="003F7B70">
        <w:rPr>
          <w:rFonts w:ascii="Times New Roman" w:eastAsia="Times New Roman" w:hAnsi="Times New Roman"/>
          <w:b/>
          <w:sz w:val="24"/>
          <w:szCs w:val="24"/>
        </w:rPr>
        <w:t>6</w:t>
      </w:r>
      <w:proofErr w:type="gramEnd"/>
      <w:r w:rsidRPr="003F7B70">
        <w:rPr>
          <w:rFonts w:ascii="Times New Roman" w:eastAsia="Times New Roman" w:hAnsi="Times New Roman"/>
          <w:b/>
          <w:sz w:val="24"/>
          <w:szCs w:val="24"/>
        </w:rPr>
        <w:t>: Da rescisão contratual: Abandono ou Desistência.</w:t>
      </w:r>
      <w:r w:rsidRPr="003F7B70">
        <w:rPr>
          <w:rFonts w:ascii="Times New Roman" w:eastAsia="Times New Roman" w:hAnsi="Times New Roman"/>
          <w:sz w:val="24"/>
          <w:szCs w:val="24"/>
        </w:rPr>
        <w:t xml:space="preserve"> Nesta cláusula o Ortodontista se exime da obrigação de contatar o paciente quando este abandona o tratamento. Esse posicionamento também é divergente, pois há entendimento de que o profissional deve enviar telegrama com aviso de recebimento para se eximir da responsabilidade por eventual dano decorrente do abandono.</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 xml:space="preserve">Ocorre que há entendimento no sentido de que o tratamento Ortodôntico é um procedimento ostensivo, ou seja, o próprio meio utilizado para se alcançar o resultado (aparelho ortodôntico) é, por si só, um lembrete constante de que o paciente está em tratamento e necessita de controle regular por parte do profissional. </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 xml:space="preserve">Desta forma, não cabe a eventual alegação do paciente de que não sabia da necessidade de retornar ao consultório para ativação do aparelho Ortodôntico. </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 xml:space="preserve">O mesmo não seria admitido em caso de tratamento </w:t>
      </w:r>
      <w:proofErr w:type="spellStart"/>
      <w:r w:rsidRPr="003F7B70">
        <w:rPr>
          <w:rFonts w:ascii="Times New Roman" w:eastAsia="Times New Roman" w:hAnsi="Times New Roman"/>
          <w:sz w:val="24"/>
          <w:szCs w:val="24"/>
        </w:rPr>
        <w:t>endodontico</w:t>
      </w:r>
      <w:proofErr w:type="spellEnd"/>
      <w:r w:rsidRPr="003F7B70">
        <w:rPr>
          <w:rFonts w:ascii="Times New Roman" w:eastAsia="Times New Roman" w:hAnsi="Times New Roman"/>
          <w:sz w:val="24"/>
          <w:szCs w:val="24"/>
        </w:rPr>
        <w:t>, por exemplo.</w:t>
      </w: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b/>
          <w:sz w:val="24"/>
          <w:szCs w:val="24"/>
        </w:rPr>
        <w:t xml:space="preserve">CLÁUSULA </w:t>
      </w:r>
      <w:proofErr w:type="gramStart"/>
      <w:r w:rsidRPr="003F7B70">
        <w:rPr>
          <w:rFonts w:ascii="Times New Roman" w:eastAsia="Times New Roman" w:hAnsi="Times New Roman"/>
          <w:b/>
          <w:sz w:val="24"/>
          <w:szCs w:val="24"/>
        </w:rPr>
        <w:t>7</w:t>
      </w:r>
      <w:proofErr w:type="gramEnd"/>
      <w:r w:rsidRPr="003F7B70">
        <w:rPr>
          <w:rFonts w:ascii="Times New Roman" w:eastAsia="Times New Roman" w:hAnsi="Times New Roman"/>
          <w:b/>
          <w:sz w:val="24"/>
          <w:szCs w:val="24"/>
        </w:rPr>
        <w:t>: Atendimento.</w:t>
      </w:r>
      <w:r w:rsidRPr="003F7B70">
        <w:rPr>
          <w:rFonts w:ascii="Times New Roman" w:eastAsia="Times New Roman" w:hAnsi="Times New Roman"/>
          <w:sz w:val="24"/>
          <w:szCs w:val="24"/>
        </w:rPr>
        <w:t xml:space="preserve"> Nesta cláusula sugerimos um tempo médio de atendimento de 20 </w:t>
      </w:r>
      <w:proofErr w:type="spellStart"/>
      <w:r w:rsidRPr="003F7B70">
        <w:rPr>
          <w:rFonts w:ascii="Times New Roman" w:eastAsia="Times New Roman" w:hAnsi="Times New Roman"/>
          <w:sz w:val="24"/>
          <w:szCs w:val="24"/>
        </w:rPr>
        <w:t>min</w:t>
      </w:r>
      <w:proofErr w:type="spellEnd"/>
      <w:r w:rsidRPr="003F7B70">
        <w:rPr>
          <w:rFonts w:ascii="Times New Roman" w:eastAsia="Times New Roman" w:hAnsi="Times New Roman"/>
          <w:sz w:val="24"/>
          <w:szCs w:val="24"/>
        </w:rPr>
        <w:t xml:space="preserve"> que deve ser alterado conforme entendimento de cada profissional. Da mesma forma sobre o pagamento ou não da consulta de emergência. O paciente também é informado da possibilidade de alteração da data e horário da consulta, assim como do período de férias e feriados.</w:t>
      </w: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b/>
          <w:sz w:val="24"/>
          <w:szCs w:val="24"/>
        </w:rPr>
        <w:t xml:space="preserve">CLÁUSULA </w:t>
      </w:r>
      <w:proofErr w:type="gramStart"/>
      <w:r w:rsidRPr="003F7B70">
        <w:rPr>
          <w:rFonts w:ascii="Times New Roman" w:eastAsia="Times New Roman" w:hAnsi="Times New Roman"/>
          <w:b/>
          <w:sz w:val="24"/>
          <w:szCs w:val="24"/>
        </w:rPr>
        <w:t>8</w:t>
      </w:r>
      <w:proofErr w:type="gramEnd"/>
      <w:r w:rsidRPr="003F7B70">
        <w:rPr>
          <w:rFonts w:ascii="Times New Roman" w:eastAsia="Times New Roman" w:hAnsi="Times New Roman"/>
          <w:b/>
          <w:sz w:val="24"/>
          <w:szCs w:val="24"/>
        </w:rPr>
        <w:t>: Estabilidade do tratamento.</w:t>
      </w:r>
      <w:r w:rsidRPr="003F7B70">
        <w:rPr>
          <w:rFonts w:ascii="Times New Roman" w:eastAsia="Times New Roman" w:hAnsi="Times New Roman"/>
          <w:sz w:val="24"/>
          <w:szCs w:val="24"/>
        </w:rPr>
        <w:t xml:space="preserve"> Importa destacar nesta cláusula que a recidiva ocorre em 100% dos casos, contudo, em graus variados. Desta forma, o profissional não assume a obrigação de manter o resultado do tratamento por tempo indefinido.</w:t>
      </w: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b/>
          <w:sz w:val="24"/>
          <w:szCs w:val="24"/>
        </w:rPr>
        <w:t xml:space="preserve">CLÁUSULA </w:t>
      </w:r>
      <w:proofErr w:type="gramStart"/>
      <w:r w:rsidRPr="003F7B70">
        <w:rPr>
          <w:rFonts w:ascii="Times New Roman" w:eastAsia="Times New Roman" w:hAnsi="Times New Roman"/>
          <w:b/>
          <w:sz w:val="24"/>
          <w:szCs w:val="24"/>
        </w:rPr>
        <w:t>9</w:t>
      </w:r>
      <w:proofErr w:type="gramEnd"/>
      <w:r w:rsidRPr="003F7B70">
        <w:rPr>
          <w:rFonts w:ascii="Times New Roman" w:eastAsia="Times New Roman" w:hAnsi="Times New Roman"/>
          <w:b/>
          <w:sz w:val="24"/>
          <w:szCs w:val="24"/>
        </w:rPr>
        <w:t>: Fase de contenção.</w:t>
      </w:r>
      <w:r w:rsidRPr="003F7B70">
        <w:rPr>
          <w:rFonts w:ascii="Times New Roman" w:eastAsia="Times New Roman" w:hAnsi="Times New Roman"/>
          <w:sz w:val="24"/>
          <w:szCs w:val="24"/>
        </w:rPr>
        <w:t xml:space="preserve"> Nesta cláusula o paciente é informado sobre os detalhes da fase de contenção. Cada profissional pode adaptar a cláusula à sua técnica.</w:t>
      </w: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b/>
          <w:sz w:val="24"/>
          <w:szCs w:val="24"/>
        </w:rPr>
        <w:lastRenderedPageBreak/>
        <w:t>CLÁUSULA 10: Riscos do tratamento.</w:t>
      </w:r>
      <w:r w:rsidRPr="003F7B70">
        <w:rPr>
          <w:rFonts w:ascii="Times New Roman" w:eastAsia="Times New Roman" w:hAnsi="Times New Roman"/>
          <w:sz w:val="24"/>
          <w:szCs w:val="24"/>
        </w:rPr>
        <w:t xml:space="preserve"> Importante destacar todos os eventuais riscos do tratamento Ortodôntico, ou seja, todas as possíveis patologias e danos diretamente decorrentes do tratamento. Tal informação é fundamental para que o Ortodontista transfira os riscos para o paciente, do contrário, o profissional irá suportar todas as consequências dos danos não informados. Esta cláusula se assemelha à bula de medicamentos onde são informados os efeitos colaterais.</w:t>
      </w: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b/>
          <w:sz w:val="24"/>
          <w:szCs w:val="24"/>
        </w:rPr>
        <w:t>CLÁUSULA 11: Exceções.</w:t>
      </w:r>
      <w:r w:rsidRPr="003F7B70">
        <w:rPr>
          <w:rFonts w:ascii="Times New Roman" w:eastAsia="Times New Roman" w:hAnsi="Times New Roman"/>
          <w:sz w:val="24"/>
          <w:szCs w:val="24"/>
        </w:rPr>
        <w:t xml:space="preserve"> Nesta cláusula sugerimos listar todos os resultados eventualmente supostos pelo paciente, mas que </w:t>
      </w:r>
      <w:r w:rsidRPr="003F7B70">
        <w:rPr>
          <w:rFonts w:ascii="Times New Roman" w:eastAsia="Times New Roman" w:hAnsi="Times New Roman"/>
          <w:b/>
          <w:sz w:val="24"/>
          <w:szCs w:val="24"/>
        </w:rPr>
        <w:t>não</w:t>
      </w:r>
      <w:r w:rsidRPr="003F7B70">
        <w:rPr>
          <w:rFonts w:ascii="Times New Roman" w:eastAsia="Times New Roman" w:hAnsi="Times New Roman"/>
          <w:sz w:val="24"/>
          <w:szCs w:val="24"/>
        </w:rPr>
        <w:t xml:space="preserve"> serão alcançados pelo tratamento. Significa reafirmar a cláusula </w:t>
      </w:r>
      <w:proofErr w:type="gramStart"/>
      <w:r w:rsidRPr="003F7B70">
        <w:rPr>
          <w:rFonts w:ascii="Times New Roman" w:eastAsia="Times New Roman" w:hAnsi="Times New Roman"/>
          <w:sz w:val="24"/>
          <w:szCs w:val="24"/>
        </w:rPr>
        <w:t>2</w:t>
      </w:r>
      <w:proofErr w:type="gramEnd"/>
      <w:r w:rsidRPr="003F7B70">
        <w:rPr>
          <w:rFonts w:ascii="Times New Roman" w:eastAsia="Times New Roman" w:hAnsi="Times New Roman"/>
          <w:sz w:val="24"/>
          <w:szCs w:val="24"/>
        </w:rPr>
        <w:t xml:space="preserve">, retirando qualquer dúvida quanto aos resultados esperados pelo paciente e os resultados discriminados no contrato, notadamente no anexo 1, </w:t>
      </w:r>
      <w:r w:rsidRPr="003F7B70">
        <w:rPr>
          <w:rFonts w:ascii="Times New Roman" w:eastAsia="Times New Roman" w:hAnsi="Times New Roman"/>
          <w:i/>
          <w:sz w:val="24"/>
          <w:szCs w:val="24"/>
        </w:rPr>
        <w:t>objetivos do tratamento</w:t>
      </w:r>
      <w:r w:rsidRPr="003F7B70">
        <w:rPr>
          <w:rFonts w:ascii="Times New Roman" w:eastAsia="Times New Roman" w:hAnsi="Times New Roman"/>
          <w:sz w:val="24"/>
          <w:szCs w:val="24"/>
        </w:rPr>
        <w:t>.</w:t>
      </w: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b/>
          <w:sz w:val="24"/>
          <w:szCs w:val="24"/>
        </w:rPr>
        <w:t xml:space="preserve">CLÁUSULA 12: Foro de eleição. </w:t>
      </w:r>
      <w:r w:rsidRPr="003F7B70">
        <w:rPr>
          <w:rFonts w:ascii="Times New Roman" w:eastAsia="Times New Roman" w:hAnsi="Times New Roman"/>
          <w:sz w:val="24"/>
          <w:szCs w:val="24"/>
        </w:rPr>
        <w:t>A última cláusula elege o foro para se discutir judicialmente qualquer questão referente ao contrato. Ressalte-se que o Código de Defesa do Consumidor determina o foro do domicílio do consumidor para tal, todavia, o ortodontista pode usar o endereço do consultório, sabendo que deverá se defender de uma eventual ação judicial no lugar onde reside o paciente.</w:t>
      </w: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3F7B70" w:rsidP="003F7B70">
      <w:pPr>
        <w:spacing w:after="0" w:line="240" w:lineRule="auto"/>
        <w:ind w:firstLine="851"/>
        <w:jc w:val="center"/>
        <w:rPr>
          <w:rFonts w:ascii="Times New Roman" w:eastAsia="Times New Roman" w:hAnsi="Times New Roman"/>
          <w:b/>
          <w:sz w:val="24"/>
          <w:szCs w:val="24"/>
        </w:rPr>
      </w:pPr>
      <w:r w:rsidRPr="003F7B70">
        <w:rPr>
          <w:rFonts w:ascii="Times New Roman" w:eastAsia="Times New Roman" w:hAnsi="Times New Roman"/>
          <w:b/>
          <w:sz w:val="24"/>
          <w:szCs w:val="24"/>
        </w:rPr>
        <w:t xml:space="preserve">CONSIDERAÇÕES A RESPEITO DO ANEXO </w:t>
      </w:r>
      <w:proofErr w:type="gramStart"/>
      <w:r w:rsidRPr="003F7B70">
        <w:rPr>
          <w:rFonts w:ascii="Times New Roman" w:eastAsia="Times New Roman" w:hAnsi="Times New Roman"/>
          <w:b/>
          <w:sz w:val="24"/>
          <w:szCs w:val="24"/>
        </w:rPr>
        <w:t>1</w:t>
      </w:r>
      <w:proofErr w:type="gramEnd"/>
      <w:r w:rsidRPr="003F7B70">
        <w:rPr>
          <w:rFonts w:ascii="Times New Roman" w:eastAsia="Times New Roman" w:hAnsi="Times New Roman"/>
          <w:b/>
          <w:sz w:val="24"/>
          <w:szCs w:val="24"/>
        </w:rPr>
        <w:t xml:space="preserve">: </w:t>
      </w:r>
      <w:r w:rsidRPr="003F7B70">
        <w:rPr>
          <w:rFonts w:ascii="Times New Roman" w:eastAsia="Times New Roman" w:hAnsi="Times New Roman"/>
          <w:sz w:val="24"/>
          <w:szCs w:val="24"/>
        </w:rPr>
        <w:t>Relatório do plano de tratamento Ortodôntico e termo de consentimento informado ou termo de consentimento livre e esclarecido.</w:t>
      </w: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Ressalte-se que o modelo anexo está parcialmente preenchido com dados aleatórios, apenas para servir de exemplo.</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O documento é composto por cláusulas, sobre as quais iremos discorrer abaixo.</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 xml:space="preserve">Após a qualificação do paciente, segue o </w:t>
      </w:r>
      <w:r w:rsidRPr="003F7B70">
        <w:rPr>
          <w:rFonts w:ascii="Times New Roman" w:eastAsia="Times New Roman" w:hAnsi="Times New Roman"/>
          <w:b/>
          <w:sz w:val="24"/>
          <w:szCs w:val="24"/>
        </w:rPr>
        <w:t>“sumário do diagnóstico inicial”</w:t>
      </w:r>
      <w:r w:rsidRPr="003F7B70">
        <w:rPr>
          <w:rFonts w:ascii="Times New Roman" w:eastAsia="Times New Roman" w:hAnsi="Times New Roman"/>
          <w:sz w:val="24"/>
          <w:szCs w:val="24"/>
        </w:rPr>
        <w:t>. Nesta cláusula devem ser informados todos os dados identificados no diagnóstico feito através de exame clínico e exames complementares. Desta forma, o diagnóstico completo será composto por vários itens.</w:t>
      </w: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 xml:space="preserve">A próxima cláusula denominada </w:t>
      </w:r>
      <w:r w:rsidRPr="003F7B70">
        <w:rPr>
          <w:rFonts w:ascii="Times New Roman" w:eastAsia="Times New Roman" w:hAnsi="Times New Roman"/>
          <w:b/>
          <w:sz w:val="24"/>
          <w:szCs w:val="24"/>
        </w:rPr>
        <w:t>“objetivos do tratamento”</w:t>
      </w:r>
      <w:r w:rsidRPr="003F7B70">
        <w:rPr>
          <w:rFonts w:ascii="Times New Roman" w:eastAsia="Times New Roman" w:hAnsi="Times New Roman"/>
          <w:sz w:val="24"/>
          <w:szCs w:val="24"/>
        </w:rPr>
        <w:t xml:space="preserve"> é de extrema importância, haja vista a previsão na cláusula </w:t>
      </w:r>
      <w:proofErr w:type="gramStart"/>
      <w:r w:rsidRPr="003F7B70">
        <w:rPr>
          <w:rFonts w:ascii="Times New Roman" w:eastAsia="Times New Roman" w:hAnsi="Times New Roman"/>
          <w:sz w:val="24"/>
          <w:szCs w:val="24"/>
        </w:rPr>
        <w:t>2</w:t>
      </w:r>
      <w:proofErr w:type="gramEnd"/>
      <w:r w:rsidRPr="003F7B70">
        <w:rPr>
          <w:rFonts w:ascii="Times New Roman" w:eastAsia="Times New Roman" w:hAnsi="Times New Roman"/>
          <w:sz w:val="24"/>
          <w:szCs w:val="24"/>
        </w:rPr>
        <w:t xml:space="preserve"> do contrato, ou seja, é o objeto do contrato, propriamente dito. Nesta cláusula serão discriminados os itens do diagnóstico que serão tratados pelo Ortodontista. Observa-se que se o tratamento for considerado parcial, nem todos os itens do diagnóstico serão incluídos nesta cláusula. Os objetivos do tratamento são elencados com base na expectativa do paciente associada à possibilidade técnica de cada profissional.</w:t>
      </w: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 xml:space="preserve">Na cláusula </w:t>
      </w:r>
      <w:r w:rsidRPr="003F7B70">
        <w:rPr>
          <w:rFonts w:ascii="Times New Roman" w:eastAsia="Times New Roman" w:hAnsi="Times New Roman"/>
          <w:b/>
          <w:sz w:val="24"/>
          <w:szCs w:val="24"/>
        </w:rPr>
        <w:t>“opções de tratamento”</w:t>
      </w:r>
      <w:r w:rsidRPr="003F7B70">
        <w:rPr>
          <w:rFonts w:ascii="Times New Roman" w:eastAsia="Times New Roman" w:hAnsi="Times New Roman"/>
          <w:sz w:val="24"/>
          <w:szCs w:val="24"/>
        </w:rPr>
        <w:t xml:space="preserve"> serão </w:t>
      </w:r>
      <w:proofErr w:type="gramStart"/>
      <w:r w:rsidRPr="003F7B70">
        <w:rPr>
          <w:rFonts w:ascii="Times New Roman" w:eastAsia="Times New Roman" w:hAnsi="Times New Roman"/>
          <w:sz w:val="24"/>
          <w:szCs w:val="24"/>
        </w:rPr>
        <w:t>listados</w:t>
      </w:r>
      <w:proofErr w:type="gramEnd"/>
      <w:r w:rsidRPr="003F7B70">
        <w:rPr>
          <w:rFonts w:ascii="Times New Roman" w:eastAsia="Times New Roman" w:hAnsi="Times New Roman"/>
          <w:sz w:val="24"/>
          <w:szCs w:val="24"/>
        </w:rPr>
        <w:t xml:space="preserve"> os caminhos possíveis para a conclusão do tratamento, segundo o entendimento do Ortodontista. Sugerimos que o responsável ou o paciente maior rubrique na frente da opção escolhida por ele. Em caso de tratamento com apenas uma opção, essa informação deve ser expressa nesta cláusula.</w:t>
      </w: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3F7B70" w:rsidP="003F7B70">
      <w:pPr>
        <w:spacing w:after="0" w:line="240" w:lineRule="auto"/>
        <w:ind w:firstLine="851"/>
        <w:jc w:val="both"/>
        <w:rPr>
          <w:rFonts w:ascii="Times New Roman" w:eastAsia="Times New Roman" w:hAnsi="Times New Roman"/>
          <w:sz w:val="24"/>
          <w:szCs w:val="24"/>
        </w:rPr>
      </w:pPr>
      <w:proofErr w:type="gramStart"/>
      <w:r w:rsidRPr="003F7B70">
        <w:rPr>
          <w:rFonts w:ascii="Times New Roman" w:eastAsia="Times New Roman" w:hAnsi="Times New Roman"/>
          <w:sz w:val="24"/>
          <w:szCs w:val="24"/>
        </w:rPr>
        <w:t xml:space="preserve">A cláusula </w:t>
      </w:r>
      <w:r w:rsidRPr="003F7B70">
        <w:rPr>
          <w:rFonts w:ascii="Times New Roman" w:eastAsia="Times New Roman" w:hAnsi="Times New Roman"/>
          <w:b/>
          <w:sz w:val="24"/>
          <w:szCs w:val="24"/>
        </w:rPr>
        <w:t>“plano de tratamento sucinto”</w:t>
      </w:r>
      <w:proofErr w:type="gramEnd"/>
      <w:r w:rsidRPr="003F7B70">
        <w:rPr>
          <w:rFonts w:ascii="Times New Roman" w:eastAsia="Times New Roman" w:hAnsi="Times New Roman"/>
          <w:sz w:val="24"/>
          <w:szCs w:val="24"/>
        </w:rPr>
        <w:t xml:space="preserve"> informa a técnica utilizada para a correção dos desvios da normalidade enumerados no diagnóstico e discriminados nos objetivos do tratamento.</w:t>
      </w: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3F7B70" w:rsidP="003F7B70">
      <w:pPr>
        <w:spacing w:after="0" w:line="240" w:lineRule="auto"/>
        <w:ind w:firstLine="851"/>
        <w:jc w:val="both"/>
        <w:rPr>
          <w:rFonts w:ascii="Times New Roman" w:eastAsia="Times New Roman" w:hAnsi="Times New Roman"/>
          <w:sz w:val="24"/>
          <w:szCs w:val="24"/>
        </w:rPr>
      </w:pPr>
      <w:proofErr w:type="gramStart"/>
      <w:r w:rsidRPr="003F7B70">
        <w:rPr>
          <w:rFonts w:ascii="Times New Roman" w:eastAsia="Times New Roman" w:hAnsi="Times New Roman"/>
          <w:sz w:val="24"/>
          <w:szCs w:val="24"/>
        </w:rPr>
        <w:t xml:space="preserve">A cláusula </w:t>
      </w:r>
      <w:r w:rsidRPr="003F7B70">
        <w:rPr>
          <w:rFonts w:ascii="Times New Roman" w:eastAsia="Times New Roman" w:hAnsi="Times New Roman"/>
          <w:b/>
          <w:sz w:val="24"/>
          <w:szCs w:val="24"/>
        </w:rPr>
        <w:t>“prognóstico do caso”</w:t>
      </w:r>
      <w:proofErr w:type="gramEnd"/>
      <w:r w:rsidRPr="003F7B70">
        <w:rPr>
          <w:rFonts w:ascii="Times New Roman" w:eastAsia="Times New Roman" w:hAnsi="Times New Roman"/>
          <w:sz w:val="24"/>
          <w:szCs w:val="24"/>
        </w:rPr>
        <w:t xml:space="preserve"> informa a previsão do resultado para cada item do diagnóstico. Essa previsão pode ser favorável, duvidosa ou desfavorável. Ressalte-se que essa cláusula também é de extrema importância, pois é considerada a oferta do serviço, ou seja, o prognóstico favorável pode levar á presunção de que o ortodontista se obrigou a alcançar o resultado contratado.</w:t>
      </w: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3F7B70" w:rsidP="003F7B70">
      <w:pPr>
        <w:spacing w:after="0" w:line="240" w:lineRule="auto"/>
        <w:ind w:firstLine="851"/>
        <w:jc w:val="both"/>
        <w:rPr>
          <w:rFonts w:ascii="Times New Roman" w:eastAsia="Times New Roman" w:hAnsi="Times New Roman"/>
          <w:b/>
          <w:sz w:val="24"/>
          <w:szCs w:val="24"/>
        </w:rPr>
      </w:pPr>
      <w:r w:rsidRPr="003F7B70">
        <w:rPr>
          <w:rFonts w:ascii="Times New Roman" w:eastAsia="Times New Roman" w:hAnsi="Times New Roman"/>
          <w:b/>
          <w:sz w:val="24"/>
          <w:szCs w:val="24"/>
        </w:rPr>
        <w:t xml:space="preserve">CONSIDERAÇÕES FINAIS: </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Importa destacar que o contrato é um documento particular que, assinado ao final e rubricado em cada página pelo Ortodontista (contratado), pelo contratante (paciente ou responsável) e por duas testemunhas (que podem assinar o contrato posteriormente) e reconhecida firma em cartório das quatro pessoas, se torna um TÍTULO EXECUTIVO EXTRAJUDICIAL.</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Significa que se o paciente não cumprir com o contrato, notadamente quanto ao pagamento do preço fixado, o Ortodontista poderá se utilizar de justiça gratuita nos Juizados Especiais Cíveis, para cobrar a quitação da dívida. Ressalte-se que se o valor for de até vinte salários mínimos, não há necessidade de advogado.</w:t>
      </w:r>
    </w:p>
    <w:p w:rsidR="003F7B70" w:rsidRPr="003F7B70" w:rsidRDefault="003F7B70" w:rsidP="003F7B70">
      <w:pPr>
        <w:spacing w:after="0" w:line="240" w:lineRule="auto"/>
        <w:ind w:firstLine="851"/>
        <w:jc w:val="both"/>
        <w:rPr>
          <w:rFonts w:ascii="Times New Roman" w:eastAsia="Times New Roman" w:hAnsi="Times New Roman"/>
          <w:sz w:val="24"/>
          <w:szCs w:val="24"/>
        </w:rPr>
      </w:pP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 xml:space="preserve">Finalmente, reafirmamos a necessidade de constante reavaliação do contrato sugerido e contamos com a colaboração dos colegas Ortodontistas com sugestões sobre o conteúdo das cláusulas contratuais apresentadas. </w:t>
      </w:r>
    </w:p>
    <w:p w:rsidR="003F7B70" w:rsidRPr="003F7B70" w:rsidRDefault="003F7B70" w:rsidP="003F7B70">
      <w:pPr>
        <w:spacing w:after="0" w:line="240" w:lineRule="auto"/>
        <w:ind w:firstLine="851"/>
        <w:jc w:val="both"/>
        <w:rPr>
          <w:rFonts w:ascii="Times New Roman" w:eastAsia="Times New Roman" w:hAnsi="Times New Roman"/>
          <w:sz w:val="24"/>
          <w:szCs w:val="24"/>
        </w:rPr>
      </w:pPr>
      <w:r w:rsidRPr="003F7B70">
        <w:rPr>
          <w:rFonts w:ascii="Times New Roman" w:eastAsia="Times New Roman" w:hAnsi="Times New Roman"/>
          <w:sz w:val="24"/>
          <w:szCs w:val="24"/>
        </w:rPr>
        <w:t>Contatos através do e-mail: dr.luizcarlosbarreto@uol.com.br</w:t>
      </w:r>
    </w:p>
    <w:p w:rsidR="003F7B70" w:rsidRDefault="003F7B70" w:rsidP="00F97C04">
      <w:pPr>
        <w:tabs>
          <w:tab w:val="left" w:pos="2835"/>
        </w:tabs>
        <w:jc w:val="both"/>
        <w:rPr>
          <w:rFonts w:ascii="Times New Roman" w:hAnsi="Times New Roman"/>
          <w:b/>
          <w:sz w:val="24"/>
          <w:szCs w:val="24"/>
        </w:rPr>
      </w:pPr>
    </w:p>
    <w:p w:rsidR="00EB5240" w:rsidRDefault="00EB5240" w:rsidP="00F97C04">
      <w:pPr>
        <w:tabs>
          <w:tab w:val="left" w:pos="2835"/>
        </w:tabs>
        <w:jc w:val="both"/>
        <w:rPr>
          <w:rFonts w:ascii="Times New Roman" w:hAnsi="Times New Roman"/>
          <w:b/>
          <w:sz w:val="24"/>
          <w:szCs w:val="24"/>
        </w:rPr>
      </w:pPr>
    </w:p>
    <w:p w:rsidR="00EB5240" w:rsidRDefault="00EB5240" w:rsidP="00F97C04">
      <w:pPr>
        <w:tabs>
          <w:tab w:val="left" w:pos="2835"/>
        </w:tabs>
        <w:jc w:val="both"/>
        <w:rPr>
          <w:rFonts w:ascii="Times New Roman" w:hAnsi="Times New Roman"/>
          <w:b/>
          <w:sz w:val="24"/>
          <w:szCs w:val="24"/>
        </w:rPr>
      </w:pPr>
    </w:p>
    <w:p w:rsidR="00EB5240" w:rsidRDefault="00EB5240" w:rsidP="00F97C04">
      <w:pPr>
        <w:tabs>
          <w:tab w:val="left" w:pos="2835"/>
        </w:tabs>
        <w:jc w:val="both"/>
        <w:rPr>
          <w:rFonts w:ascii="Times New Roman" w:hAnsi="Times New Roman"/>
          <w:b/>
          <w:sz w:val="24"/>
          <w:szCs w:val="24"/>
        </w:rPr>
      </w:pPr>
    </w:p>
    <w:p w:rsidR="00EB5240" w:rsidRDefault="00EB5240" w:rsidP="00F97C04">
      <w:pPr>
        <w:tabs>
          <w:tab w:val="left" w:pos="2835"/>
        </w:tabs>
        <w:jc w:val="both"/>
        <w:rPr>
          <w:rFonts w:ascii="Times New Roman" w:hAnsi="Times New Roman"/>
          <w:b/>
          <w:sz w:val="24"/>
          <w:szCs w:val="24"/>
        </w:rPr>
      </w:pPr>
    </w:p>
    <w:p w:rsidR="00EB5240" w:rsidRDefault="00EB5240" w:rsidP="00F97C04">
      <w:pPr>
        <w:tabs>
          <w:tab w:val="left" w:pos="2835"/>
        </w:tabs>
        <w:jc w:val="both"/>
        <w:rPr>
          <w:rFonts w:ascii="Times New Roman" w:hAnsi="Times New Roman"/>
          <w:b/>
          <w:sz w:val="24"/>
          <w:szCs w:val="24"/>
        </w:rPr>
      </w:pPr>
    </w:p>
    <w:p w:rsidR="00EB5240" w:rsidRDefault="00EB5240" w:rsidP="00F97C04">
      <w:pPr>
        <w:tabs>
          <w:tab w:val="left" w:pos="2835"/>
        </w:tabs>
        <w:jc w:val="both"/>
        <w:rPr>
          <w:rFonts w:ascii="Times New Roman" w:hAnsi="Times New Roman"/>
          <w:b/>
          <w:sz w:val="24"/>
          <w:szCs w:val="24"/>
        </w:rPr>
      </w:pPr>
    </w:p>
    <w:p w:rsidR="00EB5240" w:rsidRDefault="00EB5240" w:rsidP="00F97C04">
      <w:pPr>
        <w:tabs>
          <w:tab w:val="left" w:pos="2835"/>
        </w:tabs>
        <w:jc w:val="both"/>
        <w:rPr>
          <w:rFonts w:ascii="Times New Roman" w:hAnsi="Times New Roman"/>
          <w:b/>
          <w:sz w:val="24"/>
          <w:szCs w:val="24"/>
        </w:rPr>
      </w:pPr>
    </w:p>
    <w:p w:rsidR="00EB5240" w:rsidRDefault="00EB5240" w:rsidP="00F97C04">
      <w:pPr>
        <w:tabs>
          <w:tab w:val="left" w:pos="2835"/>
        </w:tabs>
        <w:jc w:val="both"/>
        <w:rPr>
          <w:rFonts w:ascii="Times New Roman" w:hAnsi="Times New Roman"/>
          <w:b/>
          <w:sz w:val="24"/>
          <w:szCs w:val="24"/>
        </w:rPr>
      </w:pPr>
    </w:p>
    <w:p w:rsidR="00EB5240" w:rsidRDefault="00EB5240" w:rsidP="00F97C04">
      <w:pPr>
        <w:tabs>
          <w:tab w:val="left" w:pos="2835"/>
        </w:tabs>
        <w:jc w:val="both"/>
        <w:rPr>
          <w:rFonts w:ascii="Times New Roman" w:hAnsi="Times New Roman"/>
          <w:b/>
          <w:sz w:val="24"/>
          <w:szCs w:val="24"/>
        </w:rPr>
      </w:pPr>
    </w:p>
    <w:p w:rsidR="00EB5240" w:rsidRDefault="00EB5240" w:rsidP="00F97C04">
      <w:pPr>
        <w:tabs>
          <w:tab w:val="left" w:pos="2835"/>
        </w:tabs>
        <w:jc w:val="both"/>
        <w:rPr>
          <w:rFonts w:ascii="Times New Roman" w:hAnsi="Times New Roman"/>
          <w:b/>
          <w:sz w:val="24"/>
          <w:szCs w:val="24"/>
        </w:rPr>
      </w:pPr>
    </w:p>
    <w:p w:rsidR="00EB5240" w:rsidRDefault="00EB5240" w:rsidP="00F97C04">
      <w:pPr>
        <w:tabs>
          <w:tab w:val="left" w:pos="2835"/>
        </w:tabs>
        <w:jc w:val="both"/>
        <w:rPr>
          <w:rFonts w:ascii="Times New Roman" w:hAnsi="Times New Roman"/>
          <w:b/>
          <w:sz w:val="24"/>
          <w:szCs w:val="24"/>
        </w:rPr>
      </w:pPr>
    </w:p>
    <w:p w:rsidR="00EB5240" w:rsidRDefault="00EB5240" w:rsidP="00F97C04">
      <w:pPr>
        <w:tabs>
          <w:tab w:val="left" w:pos="2835"/>
        </w:tabs>
        <w:jc w:val="both"/>
        <w:rPr>
          <w:rFonts w:ascii="Times New Roman" w:hAnsi="Times New Roman"/>
          <w:b/>
          <w:sz w:val="24"/>
          <w:szCs w:val="24"/>
        </w:rPr>
      </w:pPr>
    </w:p>
    <w:p w:rsidR="00EB5240" w:rsidRDefault="00EB5240" w:rsidP="00F97C04">
      <w:pPr>
        <w:tabs>
          <w:tab w:val="left" w:pos="2835"/>
        </w:tabs>
        <w:jc w:val="both"/>
        <w:rPr>
          <w:rFonts w:ascii="Times New Roman" w:hAnsi="Times New Roman"/>
          <w:b/>
          <w:sz w:val="24"/>
          <w:szCs w:val="24"/>
        </w:rPr>
      </w:pPr>
    </w:p>
    <w:p w:rsidR="00EB5240" w:rsidRDefault="00EB5240" w:rsidP="00F97C04">
      <w:pPr>
        <w:tabs>
          <w:tab w:val="left" w:pos="2835"/>
        </w:tabs>
        <w:jc w:val="both"/>
        <w:rPr>
          <w:rFonts w:ascii="Times New Roman" w:hAnsi="Times New Roman"/>
          <w:b/>
          <w:sz w:val="24"/>
          <w:szCs w:val="24"/>
        </w:rPr>
      </w:pPr>
    </w:p>
    <w:p w:rsidR="00EB5240" w:rsidRDefault="00EB5240" w:rsidP="00F97C04">
      <w:pPr>
        <w:tabs>
          <w:tab w:val="left" w:pos="2835"/>
        </w:tabs>
        <w:jc w:val="both"/>
        <w:rPr>
          <w:rFonts w:ascii="Times New Roman" w:hAnsi="Times New Roman"/>
          <w:b/>
          <w:sz w:val="24"/>
          <w:szCs w:val="24"/>
        </w:rPr>
      </w:pPr>
    </w:p>
    <w:p w:rsidR="00EB5240" w:rsidRPr="003F7B70" w:rsidRDefault="00EB5240" w:rsidP="00F97C04">
      <w:pPr>
        <w:tabs>
          <w:tab w:val="left" w:pos="2835"/>
        </w:tabs>
        <w:jc w:val="both"/>
        <w:rPr>
          <w:rFonts w:ascii="Times New Roman" w:hAnsi="Times New Roman"/>
          <w:b/>
          <w:sz w:val="24"/>
          <w:szCs w:val="24"/>
        </w:rPr>
      </w:pPr>
    </w:p>
    <w:p w:rsidR="00DF6101" w:rsidRPr="003C694C" w:rsidRDefault="00DF6101" w:rsidP="00EB5240">
      <w:pPr>
        <w:tabs>
          <w:tab w:val="left" w:pos="2835"/>
        </w:tabs>
        <w:jc w:val="center"/>
        <w:rPr>
          <w:rFonts w:ascii="Times New Roman" w:hAnsi="Times New Roman"/>
          <w:b/>
          <w:sz w:val="24"/>
          <w:szCs w:val="24"/>
          <w:u w:val="single"/>
        </w:rPr>
      </w:pPr>
      <w:r w:rsidRPr="003C694C">
        <w:rPr>
          <w:rFonts w:ascii="Times New Roman" w:hAnsi="Times New Roman"/>
          <w:b/>
          <w:sz w:val="24"/>
          <w:szCs w:val="24"/>
          <w:u w:val="single"/>
        </w:rPr>
        <w:lastRenderedPageBreak/>
        <w:t>CONTRATO DE PRESTAÇÃO DE SERVIÇOS ODONTOLÓGICOS NA ESPECIALIDADE DE ORTODONTIA</w:t>
      </w:r>
    </w:p>
    <w:p w:rsidR="00DF6101" w:rsidRPr="003C694C" w:rsidRDefault="00DF6101" w:rsidP="00F97C04">
      <w:pPr>
        <w:pStyle w:val="PargrafodaLista"/>
        <w:numPr>
          <w:ilvl w:val="0"/>
          <w:numId w:val="3"/>
        </w:numPr>
        <w:tabs>
          <w:tab w:val="clear" w:pos="720"/>
          <w:tab w:val="num" w:pos="709"/>
          <w:tab w:val="left" w:pos="2835"/>
        </w:tabs>
        <w:autoSpaceDE w:val="0"/>
        <w:autoSpaceDN w:val="0"/>
        <w:adjustRightInd w:val="0"/>
        <w:spacing w:after="0" w:line="240" w:lineRule="auto"/>
        <w:ind w:right="-285" w:firstLine="0"/>
        <w:jc w:val="both"/>
        <w:rPr>
          <w:rFonts w:ascii="Times New Roman" w:hAnsi="Times New Roman"/>
          <w:b/>
          <w:color w:val="000000"/>
          <w:sz w:val="24"/>
          <w:szCs w:val="24"/>
          <w:u w:val="single"/>
        </w:rPr>
      </w:pPr>
      <w:r w:rsidRPr="003C694C">
        <w:rPr>
          <w:rFonts w:ascii="Times New Roman" w:hAnsi="Times New Roman"/>
          <w:b/>
          <w:color w:val="000000"/>
          <w:sz w:val="24"/>
          <w:szCs w:val="24"/>
          <w:u w:val="single"/>
        </w:rPr>
        <w:t>PARTES:</w:t>
      </w:r>
    </w:p>
    <w:p w:rsidR="00DF6101" w:rsidRPr="003C694C" w:rsidRDefault="00DF6101" w:rsidP="00F97C04">
      <w:pPr>
        <w:tabs>
          <w:tab w:val="num" w:pos="709"/>
          <w:tab w:val="left" w:pos="2835"/>
        </w:tabs>
        <w:autoSpaceDE w:val="0"/>
        <w:autoSpaceDN w:val="0"/>
        <w:adjustRightInd w:val="0"/>
        <w:spacing w:after="0"/>
        <w:ind w:left="720" w:right="-285"/>
        <w:jc w:val="both"/>
        <w:rPr>
          <w:rFonts w:ascii="Times New Roman" w:hAnsi="Times New Roman"/>
          <w:color w:val="000000"/>
          <w:sz w:val="24"/>
          <w:szCs w:val="24"/>
        </w:rPr>
      </w:pPr>
      <w:r w:rsidRPr="003C694C">
        <w:rPr>
          <w:rFonts w:ascii="Times New Roman" w:hAnsi="Times New Roman"/>
          <w:color w:val="000000"/>
          <w:sz w:val="24"/>
          <w:szCs w:val="24"/>
        </w:rPr>
        <w:t xml:space="preserve">Pelo presente instrumento particular de contrato de prestação de serviços odontológicos, os contratantes, de um lado o cirurgião-dentista </w:t>
      </w:r>
      <w:proofErr w:type="spellStart"/>
      <w:r w:rsidR="00E6132B" w:rsidRPr="008930C9">
        <w:rPr>
          <w:rFonts w:ascii="Times New Roman" w:hAnsi="Times New Roman"/>
          <w:color w:val="FF0000"/>
          <w:sz w:val="24"/>
          <w:szCs w:val="24"/>
        </w:rPr>
        <w:t>XXXXX</w:t>
      </w:r>
      <w:proofErr w:type="spellEnd"/>
      <w:r w:rsidRPr="003C694C">
        <w:rPr>
          <w:rFonts w:ascii="Times New Roman" w:hAnsi="Times New Roman"/>
          <w:color w:val="000000"/>
          <w:sz w:val="24"/>
          <w:szCs w:val="24"/>
        </w:rPr>
        <w:t xml:space="preserve">, devidamente inscrito no Conselho Regional </w:t>
      </w:r>
      <w:r w:rsidR="00E6132B" w:rsidRPr="003C694C">
        <w:rPr>
          <w:rFonts w:ascii="Times New Roman" w:hAnsi="Times New Roman"/>
          <w:color w:val="000000"/>
          <w:sz w:val="24"/>
          <w:szCs w:val="24"/>
        </w:rPr>
        <w:t xml:space="preserve">de Odontologia do Estado </w:t>
      </w:r>
      <w:proofErr w:type="spellStart"/>
      <w:r w:rsidR="00E6132B" w:rsidRPr="008930C9">
        <w:rPr>
          <w:rFonts w:ascii="Times New Roman" w:hAnsi="Times New Roman"/>
          <w:color w:val="FF0000"/>
          <w:sz w:val="24"/>
          <w:szCs w:val="24"/>
        </w:rPr>
        <w:t>XXXXX</w:t>
      </w:r>
      <w:proofErr w:type="spellEnd"/>
      <w:r w:rsidRPr="003C694C">
        <w:rPr>
          <w:rFonts w:ascii="Times New Roman" w:hAnsi="Times New Roman"/>
          <w:color w:val="000000"/>
          <w:sz w:val="24"/>
          <w:szCs w:val="24"/>
        </w:rPr>
        <w:t xml:space="preserve"> como especiali</w:t>
      </w:r>
      <w:r w:rsidR="00E6132B" w:rsidRPr="003C694C">
        <w:rPr>
          <w:rFonts w:ascii="Times New Roman" w:hAnsi="Times New Roman"/>
          <w:color w:val="000000"/>
          <w:sz w:val="24"/>
          <w:szCs w:val="24"/>
        </w:rPr>
        <w:t xml:space="preserve">sta em Ortodontia sob o nº </w:t>
      </w:r>
      <w:proofErr w:type="spellStart"/>
      <w:r w:rsidR="00E6132B" w:rsidRPr="008930C9">
        <w:rPr>
          <w:rFonts w:ascii="Times New Roman" w:hAnsi="Times New Roman"/>
          <w:color w:val="FF0000"/>
          <w:sz w:val="24"/>
          <w:szCs w:val="24"/>
        </w:rPr>
        <w:t>XXXX</w:t>
      </w:r>
      <w:proofErr w:type="spellEnd"/>
      <w:r w:rsidR="00E6132B" w:rsidRPr="003C694C">
        <w:rPr>
          <w:rFonts w:ascii="Times New Roman" w:hAnsi="Times New Roman"/>
          <w:color w:val="000000"/>
          <w:sz w:val="24"/>
          <w:szCs w:val="24"/>
        </w:rPr>
        <w:t xml:space="preserve">, portador do RG nº </w:t>
      </w:r>
      <w:proofErr w:type="spellStart"/>
      <w:r w:rsidR="00E6132B" w:rsidRPr="008930C9">
        <w:rPr>
          <w:rFonts w:ascii="Times New Roman" w:hAnsi="Times New Roman"/>
          <w:color w:val="FF0000"/>
          <w:sz w:val="24"/>
          <w:szCs w:val="24"/>
        </w:rPr>
        <w:t>XXXXX</w:t>
      </w:r>
      <w:proofErr w:type="spellEnd"/>
      <w:r w:rsidRPr="003C694C">
        <w:rPr>
          <w:rFonts w:ascii="Times New Roman" w:hAnsi="Times New Roman"/>
          <w:color w:val="000000"/>
          <w:sz w:val="24"/>
          <w:szCs w:val="24"/>
        </w:rPr>
        <w:t>, inscr</w:t>
      </w:r>
      <w:r w:rsidR="00E6132B" w:rsidRPr="003C694C">
        <w:rPr>
          <w:rFonts w:ascii="Times New Roman" w:hAnsi="Times New Roman"/>
          <w:color w:val="000000"/>
          <w:sz w:val="24"/>
          <w:szCs w:val="24"/>
        </w:rPr>
        <w:t xml:space="preserve">ito no CPF sob o nº </w:t>
      </w:r>
      <w:proofErr w:type="spellStart"/>
      <w:r w:rsidR="00E6132B" w:rsidRPr="008930C9">
        <w:rPr>
          <w:rFonts w:ascii="Times New Roman" w:hAnsi="Times New Roman"/>
          <w:color w:val="FF0000"/>
          <w:sz w:val="24"/>
          <w:szCs w:val="24"/>
        </w:rPr>
        <w:t>XXXXXXXX</w:t>
      </w:r>
      <w:proofErr w:type="spellEnd"/>
      <w:r w:rsidRPr="003C694C">
        <w:rPr>
          <w:rFonts w:ascii="Times New Roman" w:hAnsi="Times New Roman"/>
          <w:color w:val="000000"/>
          <w:sz w:val="24"/>
          <w:szCs w:val="24"/>
        </w:rPr>
        <w:t xml:space="preserve">, com consultório na </w:t>
      </w:r>
      <w:r w:rsidR="00E6132B" w:rsidRPr="008930C9">
        <w:rPr>
          <w:rFonts w:ascii="Times New Roman" w:hAnsi="Times New Roman"/>
          <w:color w:val="FF0000"/>
          <w:sz w:val="24"/>
          <w:szCs w:val="24"/>
        </w:rPr>
        <w:t>(ENDEREÇO COMPLETO DO CONSULTÓRIO)</w:t>
      </w:r>
      <w:r w:rsidR="00E6132B" w:rsidRPr="003C694C">
        <w:rPr>
          <w:rFonts w:ascii="Times New Roman" w:hAnsi="Times New Roman"/>
          <w:color w:val="000000"/>
          <w:sz w:val="24"/>
          <w:szCs w:val="24"/>
        </w:rPr>
        <w:t xml:space="preserve">, CEP </w:t>
      </w:r>
      <w:proofErr w:type="spellStart"/>
      <w:r w:rsidR="00E6132B" w:rsidRPr="008930C9">
        <w:rPr>
          <w:rFonts w:ascii="Times New Roman" w:hAnsi="Times New Roman"/>
          <w:color w:val="FF0000"/>
          <w:sz w:val="24"/>
          <w:szCs w:val="24"/>
        </w:rPr>
        <w:t>XXXXX</w:t>
      </w:r>
      <w:proofErr w:type="spellEnd"/>
      <w:r w:rsidRPr="003C694C">
        <w:rPr>
          <w:rFonts w:ascii="Times New Roman" w:hAnsi="Times New Roman"/>
          <w:color w:val="000000"/>
          <w:sz w:val="24"/>
          <w:szCs w:val="24"/>
        </w:rPr>
        <w:t>, doravante denominado CONTRATADO e, do outro lado</w:t>
      </w:r>
      <w:r w:rsidR="00B06393">
        <w:rPr>
          <w:rFonts w:ascii="Times New Roman" w:hAnsi="Times New Roman"/>
          <w:color w:val="000000"/>
          <w:sz w:val="24"/>
          <w:szCs w:val="24"/>
        </w:rPr>
        <w:t>____________________________</w:t>
      </w:r>
      <w:r w:rsidR="004D2673">
        <w:rPr>
          <w:rFonts w:ascii="Times New Roman" w:hAnsi="Times New Roman"/>
          <w:color w:val="000000"/>
          <w:sz w:val="24"/>
          <w:szCs w:val="24"/>
        </w:rPr>
        <w:t>_</w:t>
      </w:r>
      <w:r w:rsidR="00B06393">
        <w:rPr>
          <w:rFonts w:ascii="Times New Roman" w:hAnsi="Times New Roman"/>
          <w:color w:val="000000"/>
          <w:sz w:val="24"/>
          <w:szCs w:val="24"/>
        </w:rPr>
        <w:t>________</w:t>
      </w:r>
      <w:r w:rsidR="004D2673">
        <w:rPr>
          <w:rFonts w:ascii="Times New Roman" w:hAnsi="Times New Roman"/>
          <w:color w:val="000000"/>
          <w:sz w:val="24"/>
          <w:szCs w:val="24"/>
        </w:rPr>
        <w:t>_________________________________</w:t>
      </w:r>
      <w:r w:rsidR="00B06393">
        <w:rPr>
          <w:rFonts w:ascii="Times New Roman" w:hAnsi="Times New Roman"/>
          <w:color w:val="000000"/>
          <w:sz w:val="24"/>
          <w:szCs w:val="24"/>
        </w:rPr>
        <w:t>__________</w:t>
      </w:r>
      <w:r w:rsidRPr="003C694C">
        <w:rPr>
          <w:rFonts w:ascii="Times New Roman" w:hAnsi="Times New Roman"/>
          <w:color w:val="000000"/>
          <w:sz w:val="24"/>
          <w:szCs w:val="24"/>
        </w:rPr>
        <w:t xml:space="preserve"> </w:t>
      </w:r>
      <w:r w:rsidR="00B06393">
        <w:rPr>
          <w:rFonts w:ascii="Times New Roman" w:hAnsi="Times New Roman"/>
          <w:color w:val="000000"/>
          <w:sz w:val="24"/>
          <w:szCs w:val="24"/>
        </w:rPr>
        <w:t>___________</w:t>
      </w:r>
      <w:r w:rsidR="004D2673">
        <w:rPr>
          <w:rFonts w:ascii="Times New Roman" w:hAnsi="Times New Roman"/>
          <w:color w:val="000000"/>
          <w:sz w:val="24"/>
          <w:szCs w:val="24"/>
        </w:rPr>
        <w:t>________________________</w:t>
      </w:r>
      <w:r w:rsidRPr="003C694C">
        <w:rPr>
          <w:rFonts w:ascii="Times New Roman" w:hAnsi="Times New Roman"/>
          <w:color w:val="000000"/>
          <w:sz w:val="24"/>
          <w:szCs w:val="24"/>
        </w:rPr>
        <w:t>________________________________</w:t>
      </w:r>
      <w:r w:rsidR="00B06393">
        <w:rPr>
          <w:rFonts w:ascii="Times New Roman" w:hAnsi="Times New Roman"/>
          <w:color w:val="000000"/>
          <w:sz w:val="24"/>
          <w:szCs w:val="24"/>
        </w:rPr>
        <w:t xml:space="preserve">__________ </w:t>
      </w:r>
      <w:r w:rsidRPr="003C694C">
        <w:rPr>
          <w:rFonts w:ascii="Times New Roman" w:hAnsi="Times New Roman"/>
          <w:color w:val="000000"/>
          <w:sz w:val="24"/>
          <w:szCs w:val="24"/>
        </w:rPr>
        <w:t>Data de nascimento ___________</w:t>
      </w:r>
      <w:r w:rsidR="00B06393">
        <w:rPr>
          <w:rFonts w:ascii="Times New Roman" w:hAnsi="Times New Roman"/>
          <w:color w:val="000000"/>
          <w:sz w:val="24"/>
          <w:szCs w:val="24"/>
        </w:rPr>
        <w:t>_____</w:t>
      </w:r>
      <w:r w:rsidRPr="003C694C">
        <w:rPr>
          <w:rFonts w:ascii="Times New Roman" w:hAnsi="Times New Roman"/>
          <w:color w:val="000000"/>
          <w:sz w:val="24"/>
          <w:szCs w:val="24"/>
        </w:rPr>
        <w:t xml:space="preserve">_, </w:t>
      </w:r>
      <w:proofErr w:type="gramStart"/>
      <w:r w:rsidRPr="003C694C">
        <w:rPr>
          <w:rFonts w:ascii="Times New Roman" w:hAnsi="Times New Roman"/>
          <w:color w:val="000000"/>
          <w:sz w:val="24"/>
          <w:szCs w:val="24"/>
        </w:rPr>
        <w:t>portador(</w:t>
      </w:r>
      <w:proofErr w:type="gramEnd"/>
      <w:r w:rsidRPr="003C694C">
        <w:rPr>
          <w:rFonts w:ascii="Times New Roman" w:hAnsi="Times New Roman"/>
          <w:color w:val="000000"/>
          <w:sz w:val="24"/>
          <w:szCs w:val="24"/>
        </w:rPr>
        <w:t>a) do RG nº ________________________, CPF nº _</w:t>
      </w:r>
      <w:r w:rsidR="00B06393">
        <w:rPr>
          <w:rFonts w:ascii="Times New Roman" w:hAnsi="Times New Roman"/>
          <w:color w:val="000000"/>
          <w:sz w:val="24"/>
          <w:szCs w:val="24"/>
        </w:rPr>
        <w:t>___________________________</w:t>
      </w:r>
      <w:r w:rsidRPr="003C694C">
        <w:rPr>
          <w:rFonts w:ascii="Times New Roman" w:hAnsi="Times New Roman"/>
          <w:color w:val="000000"/>
          <w:sz w:val="24"/>
          <w:szCs w:val="24"/>
        </w:rPr>
        <w:t>________</w:t>
      </w:r>
      <w:r w:rsidR="004D2673">
        <w:rPr>
          <w:rFonts w:ascii="Times New Roman" w:hAnsi="Times New Roman"/>
          <w:color w:val="000000"/>
          <w:sz w:val="24"/>
          <w:szCs w:val="24"/>
        </w:rPr>
        <w:t xml:space="preserve">_________________, residente na __________________ </w:t>
      </w:r>
      <w:r w:rsidRPr="003C694C">
        <w:rPr>
          <w:rFonts w:ascii="Times New Roman" w:hAnsi="Times New Roman"/>
          <w:color w:val="000000"/>
          <w:sz w:val="24"/>
          <w:szCs w:val="24"/>
        </w:rPr>
        <w:t>______________________________________________________________</w:t>
      </w:r>
      <w:r w:rsidR="004D2673">
        <w:rPr>
          <w:rFonts w:ascii="Times New Roman" w:hAnsi="Times New Roman"/>
          <w:color w:val="000000"/>
          <w:sz w:val="24"/>
          <w:szCs w:val="24"/>
        </w:rPr>
        <w:t>______</w:t>
      </w:r>
      <w:r w:rsidRPr="003C694C">
        <w:rPr>
          <w:rFonts w:ascii="Times New Roman" w:hAnsi="Times New Roman"/>
          <w:color w:val="000000"/>
          <w:sz w:val="24"/>
          <w:szCs w:val="24"/>
        </w:rPr>
        <w:t>__________</w:t>
      </w:r>
      <w:r w:rsidR="00B06393">
        <w:rPr>
          <w:rFonts w:ascii="Times New Roman" w:hAnsi="Times New Roman"/>
          <w:color w:val="000000"/>
          <w:sz w:val="24"/>
          <w:szCs w:val="24"/>
        </w:rPr>
        <w:t>_____</w:t>
      </w:r>
      <w:r w:rsidRPr="003C694C">
        <w:rPr>
          <w:rFonts w:ascii="Times New Roman" w:hAnsi="Times New Roman"/>
          <w:color w:val="000000"/>
          <w:sz w:val="24"/>
          <w:szCs w:val="24"/>
        </w:rPr>
        <w:t>, (cidade) ________________,______, CEP:_______________, doravante denominado(a) CONTRATANTE, neste at</w:t>
      </w:r>
      <w:r w:rsidR="00E6132B" w:rsidRPr="003C694C">
        <w:rPr>
          <w:rFonts w:ascii="Times New Roman" w:hAnsi="Times New Roman"/>
          <w:color w:val="000000"/>
          <w:sz w:val="24"/>
          <w:szCs w:val="24"/>
        </w:rPr>
        <w:t xml:space="preserve">o, </w:t>
      </w:r>
      <w:r w:rsidRPr="003C694C">
        <w:rPr>
          <w:rFonts w:ascii="Times New Roman" w:hAnsi="Times New Roman"/>
          <w:color w:val="000000"/>
          <w:sz w:val="24"/>
          <w:szCs w:val="24"/>
        </w:rPr>
        <w:t xml:space="preserve">em caso de </w:t>
      </w:r>
      <w:r w:rsidR="00E6132B" w:rsidRPr="003C694C">
        <w:rPr>
          <w:rFonts w:ascii="Times New Roman" w:hAnsi="Times New Roman"/>
          <w:color w:val="000000"/>
          <w:sz w:val="24"/>
          <w:szCs w:val="24"/>
        </w:rPr>
        <w:t>paciente menor ou incapaz, atua na qualidade de __________________________</w:t>
      </w:r>
      <w:r w:rsidR="00B06393">
        <w:rPr>
          <w:rFonts w:ascii="Times New Roman" w:hAnsi="Times New Roman"/>
          <w:color w:val="000000"/>
          <w:sz w:val="24"/>
          <w:szCs w:val="24"/>
        </w:rPr>
        <w:t>___________________</w:t>
      </w:r>
      <w:r w:rsidR="00E6132B" w:rsidRPr="003C694C">
        <w:rPr>
          <w:rFonts w:ascii="Times New Roman" w:hAnsi="Times New Roman"/>
          <w:color w:val="000000"/>
          <w:sz w:val="24"/>
          <w:szCs w:val="24"/>
        </w:rPr>
        <w:t>____</w:t>
      </w:r>
      <w:r w:rsidR="004D2673">
        <w:rPr>
          <w:rFonts w:ascii="Times New Roman" w:hAnsi="Times New Roman"/>
          <w:color w:val="000000"/>
          <w:sz w:val="24"/>
          <w:szCs w:val="24"/>
        </w:rPr>
        <w:t>__________</w:t>
      </w:r>
      <w:r w:rsidR="00E6132B" w:rsidRPr="003C694C">
        <w:rPr>
          <w:rFonts w:ascii="Times New Roman" w:hAnsi="Times New Roman"/>
          <w:color w:val="000000"/>
          <w:sz w:val="24"/>
          <w:szCs w:val="24"/>
        </w:rPr>
        <w:t xml:space="preserve">__, </w:t>
      </w:r>
      <w:r w:rsidRPr="003C694C">
        <w:rPr>
          <w:rFonts w:ascii="Times New Roman" w:hAnsi="Times New Roman"/>
          <w:color w:val="000000"/>
          <w:sz w:val="24"/>
          <w:szCs w:val="24"/>
        </w:rPr>
        <w:t xml:space="preserve"> </w:t>
      </w:r>
      <w:r w:rsidR="00E6132B" w:rsidRPr="003C694C">
        <w:rPr>
          <w:rFonts w:ascii="Times New Roman" w:hAnsi="Times New Roman"/>
          <w:color w:val="000000"/>
          <w:sz w:val="24"/>
          <w:szCs w:val="24"/>
        </w:rPr>
        <w:t xml:space="preserve">responsável pelo paciente </w:t>
      </w:r>
      <w:r w:rsidRPr="003C694C">
        <w:rPr>
          <w:rFonts w:ascii="Times New Roman" w:hAnsi="Times New Roman"/>
          <w:color w:val="000000"/>
          <w:sz w:val="24"/>
          <w:szCs w:val="24"/>
        </w:rPr>
        <w:t>________________________________________________________________________</w:t>
      </w:r>
      <w:r w:rsidR="00B06393">
        <w:rPr>
          <w:rFonts w:ascii="Times New Roman" w:hAnsi="Times New Roman"/>
          <w:color w:val="000000"/>
          <w:sz w:val="24"/>
          <w:szCs w:val="24"/>
        </w:rPr>
        <w:t>_____</w:t>
      </w:r>
      <w:r w:rsidR="00E6132B" w:rsidRPr="003C694C">
        <w:rPr>
          <w:rFonts w:ascii="Times New Roman" w:hAnsi="Times New Roman"/>
          <w:color w:val="000000"/>
          <w:sz w:val="24"/>
          <w:szCs w:val="24"/>
        </w:rPr>
        <w:t>, D</w:t>
      </w:r>
      <w:r w:rsidR="00FB7EF9">
        <w:rPr>
          <w:rFonts w:ascii="Times New Roman" w:hAnsi="Times New Roman"/>
          <w:color w:val="000000"/>
          <w:sz w:val="24"/>
          <w:szCs w:val="24"/>
        </w:rPr>
        <w:t>ata de nascimento ____________,</w:t>
      </w:r>
      <w:r w:rsidR="00E6132B" w:rsidRPr="003C694C">
        <w:rPr>
          <w:rFonts w:ascii="Times New Roman" w:hAnsi="Times New Roman"/>
          <w:color w:val="000000"/>
          <w:sz w:val="24"/>
          <w:szCs w:val="24"/>
        </w:rPr>
        <w:t xml:space="preserve"> </w:t>
      </w:r>
      <w:r w:rsidRPr="003C694C">
        <w:rPr>
          <w:rFonts w:ascii="Times New Roman" w:hAnsi="Times New Roman"/>
          <w:color w:val="000000"/>
          <w:sz w:val="24"/>
          <w:szCs w:val="24"/>
        </w:rPr>
        <w:t>porta</w:t>
      </w:r>
      <w:r w:rsidR="00B06393">
        <w:rPr>
          <w:rFonts w:ascii="Times New Roman" w:hAnsi="Times New Roman"/>
          <w:color w:val="000000"/>
          <w:sz w:val="24"/>
          <w:szCs w:val="24"/>
        </w:rPr>
        <w:t>dor(a) do RG nº _______</w:t>
      </w:r>
      <w:r w:rsidRPr="003C694C">
        <w:rPr>
          <w:rFonts w:ascii="Times New Roman" w:hAnsi="Times New Roman"/>
          <w:color w:val="000000"/>
          <w:sz w:val="24"/>
          <w:szCs w:val="24"/>
        </w:rPr>
        <w:t>________, CPF nº _______________, residente na</w:t>
      </w:r>
      <w:r w:rsidR="00B06393">
        <w:rPr>
          <w:rFonts w:ascii="Times New Roman" w:hAnsi="Times New Roman"/>
          <w:color w:val="000000"/>
          <w:sz w:val="24"/>
          <w:szCs w:val="24"/>
        </w:rPr>
        <w:t>________________</w:t>
      </w:r>
      <w:r w:rsidR="004D2673">
        <w:rPr>
          <w:rFonts w:ascii="Times New Roman" w:hAnsi="Times New Roman"/>
          <w:color w:val="000000"/>
          <w:sz w:val="24"/>
          <w:szCs w:val="24"/>
        </w:rPr>
        <w:t>______________________________</w:t>
      </w:r>
      <w:r w:rsidR="00B06393">
        <w:rPr>
          <w:rFonts w:ascii="Times New Roman" w:hAnsi="Times New Roman"/>
          <w:color w:val="000000"/>
          <w:sz w:val="24"/>
          <w:szCs w:val="24"/>
        </w:rPr>
        <w:t>___________________________</w:t>
      </w:r>
      <w:r w:rsidRPr="003C694C">
        <w:rPr>
          <w:rFonts w:ascii="Times New Roman" w:hAnsi="Times New Roman"/>
          <w:color w:val="000000"/>
          <w:sz w:val="24"/>
          <w:szCs w:val="24"/>
        </w:rPr>
        <w:t xml:space="preserve"> ______________________________</w:t>
      </w:r>
      <w:r w:rsidR="004D2673">
        <w:rPr>
          <w:rFonts w:ascii="Times New Roman" w:hAnsi="Times New Roman"/>
          <w:color w:val="000000"/>
          <w:sz w:val="24"/>
          <w:szCs w:val="24"/>
        </w:rPr>
        <w:t>_____________________</w:t>
      </w:r>
      <w:r w:rsidRPr="003C694C">
        <w:rPr>
          <w:rFonts w:ascii="Times New Roman" w:hAnsi="Times New Roman"/>
          <w:color w:val="000000"/>
          <w:sz w:val="24"/>
          <w:szCs w:val="24"/>
        </w:rPr>
        <w:t>, (cidade) ________________,______, CEP:_______________, têm entre si justo e acordado, na melhor forma do direito as seguintes condições:</w:t>
      </w:r>
    </w:p>
    <w:p w:rsidR="00DF6101" w:rsidRPr="003C694C" w:rsidRDefault="00DF6101" w:rsidP="00F97C04">
      <w:pPr>
        <w:pStyle w:val="PargrafodaLista"/>
        <w:numPr>
          <w:ilvl w:val="0"/>
          <w:numId w:val="3"/>
        </w:numPr>
        <w:tabs>
          <w:tab w:val="clear" w:pos="720"/>
          <w:tab w:val="num" w:pos="709"/>
          <w:tab w:val="left" w:pos="2835"/>
        </w:tabs>
        <w:autoSpaceDE w:val="0"/>
        <w:autoSpaceDN w:val="0"/>
        <w:adjustRightInd w:val="0"/>
        <w:spacing w:after="0"/>
        <w:ind w:right="-285" w:firstLine="0"/>
        <w:jc w:val="both"/>
        <w:rPr>
          <w:rFonts w:ascii="Times New Roman" w:hAnsi="Times New Roman"/>
          <w:b/>
          <w:color w:val="000000"/>
          <w:sz w:val="24"/>
          <w:szCs w:val="24"/>
          <w:u w:val="single"/>
        </w:rPr>
      </w:pPr>
      <w:r w:rsidRPr="003C694C">
        <w:rPr>
          <w:rFonts w:ascii="Times New Roman" w:hAnsi="Times New Roman"/>
          <w:b/>
          <w:color w:val="000000"/>
          <w:sz w:val="24"/>
          <w:szCs w:val="24"/>
          <w:u w:val="single"/>
        </w:rPr>
        <w:t>DO OBJETO:</w:t>
      </w:r>
    </w:p>
    <w:p w:rsidR="00DF6101" w:rsidRPr="003C694C" w:rsidRDefault="00DF6101" w:rsidP="00F97C04">
      <w:pPr>
        <w:tabs>
          <w:tab w:val="num" w:pos="709"/>
          <w:tab w:val="left" w:pos="2835"/>
        </w:tabs>
        <w:autoSpaceDE w:val="0"/>
        <w:autoSpaceDN w:val="0"/>
        <w:adjustRightInd w:val="0"/>
        <w:spacing w:after="0"/>
        <w:ind w:left="720" w:right="-285"/>
        <w:jc w:val="both"/>
        <w:rPr>
          <w:rFonts w:ascii="Times New Roman" w:hAnsi="Times New Roman"/>
          <w:color w:val="000000"/>
          <w:sz w:val="24"/>
          <w:szCs w:val="24"/>
        </w:rPr>
      </w:pPr>
      <w:r w:rsidRPr="003C694C">
        <w:rPr>
          <w:rFonts w:ascii="Times New Roman" w:hAnsi="Times New Roman"/>
          <w:color w:val="000000"/>
          <w:sz w:val="24"/>
          <w:szCs w:val="24"/>
        </w:rPr>
        <w:t>O presente contrato tem por objeto a prestação de serviços de saúde na especialidade odontológica de Ortodontia pelo CONTRATADO em benefício do CONTRATANTE acima qualificado</w:t>
      </w:r>
      <w:r w:rsidR="00C66511" w:rsidRPr="003C694C">
        <w:rPr>
          <w:rFonts w:ascii="Times New Roman" w:hAnsi="Times New Roman"/>
          <w:color w:val="000000"/>
          <w:sz w:val="24"/>
          <w:szCs w:val="24"/>
        </w:rPr>
        <w:t>, ou do menor em sua</w:t>
      </w:r>
      <w:r w:rsidR="00BF6FE4" w:rsidRPr="003C694C">
        <w:rPr>
          <w:rFonts w:ascii="Times New Roman" w:hAnsi="Times New Roman"/>
          <w:color w:val="000000"/>
          <w:sz w:val="24"/>
          <w:szCs w:val="24"/>
        </w:rPr>
        <w:t xml:space="preserve"> companhia</w:t>
      </w:r>
      <w:r w:rsidRPr="003C694C">
        <w:rPr>
          <w:rFonts w:ascii="Times New Roman" w:hAnsi="Times New Roman"/>
          <w:color w:val="000000"/>
          <w:sz w:val="24"/>
          <w:szCs w:val="24"/>
        </w:rPr>
        <w:t xml:space="preserve">, com a finalidade de correção total ou parcial das posições dentárias irregulares, levando-se em consideração os princípios funcionais e estéticos aplicáveis ao caso e devidamente especificados no </w:t>
      </w:r>
      <w:r w:rsidR="00C66511" w:rsidRPr="003C694C">
        <w:rPr>
          <w:rFonts w:ascii="Times New Roman" w:hAnsi="Times New Roman"/>
          <w:color w:val="000000"/>
          <w:sz w:val="24"/>
          <w:szCs w:val="24"/>
        </w:rPr>
        <w:t xml:space="preserve">termo de </w:t>
      </w:r>
      <w:r w:rsidRPr="003C694C">
        <w:rPr>
          <w:rFonts w:ascii="Times New Roman" w:hAnsi="Times New Roman"/>
          <w:color w:val="000000"/>
          <w:sz w:val="24"/>
          <w:szCs w:val="24"/>
        </w:rPr>
        <w:t xml:space="preserve">consentimento informado denominado </w:t>
      </w:r>
      <w:r w:rsidRPr="003C694C">
        <w:rPr>
          <w:rFonts w:ascii="Times New Roman" w:hAnsi="Times New Roman"/>
          <w:i/>
          <w:color w:val="000000"/>
          <w:sz w:val="24"/>
          <w:szCs w:val="24"/>
        </w:rPr>
        <w:t>Relatório do plano de tratamento ortodôntico</w:t>
      </w:r>
      <w:r w:rsidRPr="003C694C">
        <w:rPr>
          <w:rFonts w:ascii="Times New Roman" w:hAnsi="Times New Roman"/>
          <w:color w:val="000000"/>
          <w:sz w:val="24"/>
          <w:szCs w:val="24"/>
        </w:rPr>
        <w:t xml:space="preserve"> (anexo </w:t>
      </w:r>
      <w:proofErr w:type="gramStart"/>
      <w:r w:rsidRPr="003C694C">
        <w:rPr>
          <w:rFonts w:ascii="Times New Roman" w:hAnsi="Times New Roman"/>
          <w:color w:val="000000"/>
          <w:sz w:val="24"/>
          <w:szCs w:val="24"/>
        </w:rPr>
        <w:t>1</w:t>
      </w:r>
      <w:proofErr w:type="gramEnd"/>
      <w:r w:rsidRPr="003C694C">
        <w:rPr>
          <w:rFonts w:ascii="Times New Roman" w:hAnsi="Times New Roman"/>
          <w:color w:val="000000"/>
          <w:sz w:val="24"/>
          <w:szCs w:val="24"/>
        </w:rPr>
        <w:t>), que passa a integrar o presente contrato.</w:t>
      </w:r>
    </w:p>
    <w:p w:rsidR="00DF6101" w:rsidRPr="003C694C" w:rsidRDefault="00DF6101" w:rsidP="00F97C04">
      <w:pPr>
        <w:pStyle w:val="PargrafodaLista"/>
        <w:numPr>
          <w:ilvl w:val="0"/>
          <w:numId w:val="3"/>
        </w:numPr>
        <w:tabs>
          <w:tab w:val="clear" w:pos="720"/>
          <w:tab w:val="num" w:pos="709"/>
          <w:tab w:val="left" w:pos="2835"/>
        </w:tabs>
        <w:autoSpaceDE w:val="0"/>
        <w:autoSpaceDN w:val="0"/>
        <w:adjustRightInd w:val="0"/>
        <w:spacing w:after="0"/>
        <w:ind w:right="-285" w:firstLine="0"/>
        <w:jc w:val="both"/>
        <w:rPr>
          <w:rFonts w:ascii="Times New Roman" w:hAnsi="Times New Roman"/>
          <w:b/>
          <w:color w:val="000000"/>
          <w:sz w:val="24"/>
          <w:szCs w:val="24"/>
          <w:u w:val="single"/>
        </w:rPr>
      </w:pPr>
      <w:r w:rsidRPr="003C694C">
        <w:rPr>
          <w:rFonts w:ascii="Times New Roman" w:hAnsi="Times New Roman"/>
          <w:b/>
          <w:color w:val="000000"/>
          <w:sz w:val="24"/>
          <w:szCs w:val="24"/>
          <w:u w:val="single"/>
        </w:rPr>
        <w:t>DO PRAZO:</w:t>
      </w:r>
    </w:p>
    <w:p w:rsidR="00DF6101" w:rsidRPr="003C694C" w:rsidRDefault="00DF6101" w:rsidP="00F97C04">
      <w:pPr>
        <w:tabs>
          <w:tab w:val="num" w:pos="709"/>
          <w:tab w:val="left" w:pos="2835"/>
        </w:tabs>
        <w:autoSpaceDE w:val="0"/>
        <w:autoSpaceDN w:val="0"/>
        <w:adjustRightInd w:val="0"/>
        <w:spacing w:after="0"/>
        <w:ind w:left="720" w:right="-285"/>
        <w:jc w:val="both"/>
        <w:rPr>
          <w:rFonts w:ascii="Times New Roman" w:hAnsi="Times New Roman"/>
          <w:color w:val="000000"/>
          <w:sz w:val="24"/>
          <w:szCs w:val="24"/>
        </w:rPr>
      </w:pPr>
      <w:r w:rsidRPr="003C694C">
        <w:rPr>
          <w:rFonts w:ascii="Times New Roman" w:hAnsi="Times New Roman"/>
          <w:sz w:val="24"/>
          <w:szCs w:val="24"/>
        </w:rPr>
        <w:t xml:space="preserve">O presente contrato tem por prazo determinado de 30 (trinta) meses, podendo ser prorrogado automaticamente por tantos períodos quanto forem necessários para a finalização do tratamento, mesmo quando não </w:t>
      </w:r>
      <w:proofErr w:type="gramStart"/>
      <w:r w:rsidRPr="003C694C">
        <w:rPr>
          <w:rFonts w:ascii="Times New Roman" w:hAnsi="Times New Roman"/>
          <w:sz w:val="24"/>
          <w:szCs w:val="24"/>
        </w:rPr>
        <w:t>houver expressa</w:t>
      </w:r>
      <w:proofErr w:type="gramEnd"/>
      <w:r w:rsidRPr="003C694C">
        <w:rPr>
          <w:rFonts w:ascii="Times New Roman" w:hAnsi="Times New Roman"/>
          <w:sz w:val="24"/>
          <w:szCs w:val="24"/>
        </w:rPr>
        <w:t xml:space="preserve"> manifestação do CONTRATANTE por meio de aviso prévio. </w:t>
      </w:r>
      <w:r w:rsidRPr="003C694C">
        <w:rPr>
          <w:rFonts w:ascii="Times New Roman" w:hAnsi="Times New Roman"/>
          <w:color w:val="000000"/>
          <w:sz w:val="24"/>
          <w:szCs w:val="24"/>
        </w:rPr>
        <w:t>Considera-se o seu término o momento da remoção total do aparelho ortodôntico ou nos casos previstos</w:t>
      </w:r>
      <w:r w:rsidR="00D72CD9" w:rsidRPr="003C694C">
        <w:rPr>
          <w:rFonts w:ascii="Times New Roman" w:hAnsi="Times New Roman"/>
          <w:color w:val="000000"/>
          <w:sz w:val="24"/>
          <w:szCs w:val="24"/>
        </w:rPr>
        <w:t xml:space="preserve"> nos itens</w:t>
      </w:r>
      <w:r w:rsidR="00F870B9">
        <w:rPr>
          <w:rFonts w:ascii="Times New Roman" w:hAnsi="Times New Roman"/>
          <w:color w:val="000000"/>
          <w:sz w:val="24"/>
          <w:szCs w:val="24"/>
        </w:rPr>
        <w:t xml:space="preserve"> 6.1 e 6.2</w:t>
      </w:r>
      <w:r w:rsidRPr="003C694C">
        <w:rPr>
          <w:rFonts w:ascii="Times New Roman" w:hAnsi="Times New Roman"/>
          <w:color w:val="000000"/>
          <w:sz w:val="24"/>
          <w:szCs w:val="24"/>
        </w:rPr>
        <w:t xml:space="preserve"> deste contrato.</w:t>
      </w:r>
    </w:p>
    <w:p w:rsidR="00DF6101" w:rsidRPr="003C694C" w:rsidRDefault="00DF6101" w:rsidP="00F97C04">
      <w:pPr>
        <w:pStyle w:val="PargrafodaLista"/>
        <w:numPr>
          <w:ilvl w:val="0"/>
          <w:numId w:val="3"/>
        </w:numPr>
        <w:tabs>
          <w:tab w:val="clear" w:pos="720"/>
          <w:tab w:val="num" w:pos="709"/>
          <w:tab w:val="left" w:pos="2835"/>
        </w:tabs>
        <w:autoSpaceDE w:val="0"/>
        <w:autoSpaceDN w:val="0"/>
        <w:adjustRightInd w:val="0"/>
        <w:spacing w:after="0"/>
        <w:ind w:right="-285" w:firstLine="0"/>
        <w:jc w:val="both"/>
        <w:rPr>
          <w:rFonts w:ascii="Times New Roman" w:hAnsi="Times New Roman"/>
          <w:b/>
          <w:color w:val="000000"/>
          <w:sz w:val="24"/>
          <w:szCs w:val="24"/>
          <w:u w:val="single"/>
        </w:rPr>
      </w:pPr>
      <w:r w:rsidRPr="003C694C">
        <w:rPr>
          <w:rFonts w:ascii="Times New Roman" w:hAnsi="Times New Roman"/>
          <w:b/>
          <w:color w:val="000000"/>
          <w:sz w:val="24"/>
          <w:szCs w:val="24"/>
          <w:u w:val="single"/>
        </w:rPr>
        <w:t>DO PREÇO:</w:t>
      </w:r>
    </w:p>
    <w:p w:rsidR="00DF6101" w:rsidRPr="003C694C" w:rsidRDefault="00DF6101" w:rsidP="00F97C04">
      <w:pPr>
        <w:tabs>
          <w:tab w:val="num" w:pos="709"/>
          <w:tab w:val="left" w:pos="2835"/>
        </w:tabs>
        <w:autoSpaceDE w:val="0"/>
        <w:autoSpaceDN w:val="0"/>
        <w:adjustRightInd w:val="0"/>
        <w:spacing w:after="0"/>
        <w:ind w:left="720" w:right="-285"/>
        <w:jc w:val="both"/>
        <w:rPr>
          <w:rFonts w:ascii="Times New Roman" w:hAnsi="Times New Roman"/>
          <w:color w:val="000000"/>
          <w:sz w:val="24"/>
          <w:szCs w:val="24"/>
        </w:rPr>
      </w:pPr>
      <w:r w:rsidRPr="003C694C">
        <w:rPr>
          <w:rFonts w:ascii="Times New Roman" w:hAnsi="Times New Roman"/>
          <w:color w:val="000000"/>
          <w:sz w:val="24"/>
          <w:szCs w:val="24"/>
        </w:rPr>
        <w:t>O tratamento ortodôntico será pago na forma seguinte:</w:t>
      </w:r>
    </w:p>
    <w:p w:rsidR="00DF6101" w:rsidRPr="00FE22A8" w:rsidRDefault="00DF6101" w:rsidP="00F97C04">
      <w:pPr>
        <w:tabs>
          <w:tab w:val="num" w:pos="709"/>
          <w:tab w:val="left" w:pos="2835"/>
        </w:tabs>
        <w:autoSpaceDE w:val="0"/>
        <w:autoSpaceDN w:val="0"/>
        <w:adjustRightInd w:val="0"/>
        <w:spacing w:after="0"/>
        <w:ind w:left="720" w:right="-285"/>
        <w:jc w:val="both"/>
        <w:rPr>
          <w:rFonts w:ascii="Times New Roman" w:hAnsi="Times New Roman"/>
          <w:b/>
          <w:color w:val="000000"/>
          <w:sz w:val="24"/>
          <w:szCs w:val="24"/>
          <w:u w:val="single"/>
        </w:rPr>
      </w:pPr>
      <w:r w:rsidRPr="00FE22A8">
        <w:rPr>
          <w:rFonts w:ascii="Times New Roman" w:hAnsi="Times New Roman"/>
          <w:b/>
          <w:color w:val="000000"/>
          <w:sz w:val="24"/>
          <w:szCs w:val="24"/>
          <w:u w:val="single"/>
        </w:rPr>
        <w:t>ENTRADA:</w:t>
      </w:r>
    </w:p>
    <w:p w:rsidR="00DF6101" w:rsidRPr="003C694C" w:rsidRDefault="007418B5" w:rsidP="00F97C04">
      <w:pPr>
        <w:tabs>
          <w:tab w:val="num" w:pos="709"/>
          <w:tab w:val="left" w:pos="2835"/>
        </w:tabs>
        <w:autoSpaceDE w:val="0"/>
        <w:autoSpaceDN w:val="0"/>
        <w:adjustRightInd w:val="0"/>
        <w:spacing w:after="0"/>
        <w:ind w:left="720" w:right="-285"/>
        <w:jc w:val="both"/>
        <w:rPr>
          <w:rFonts w:ascii="Times New Roman" w:hAnsi="Times New Roman"/>
          <w:color w:val="000000"/>
          <w:sz w:val="24"/>
          <w:szCs w:val="24"/>
        </w:rPr>
      </w:pPr>
      <w:r w:rsidRPr="003C694C">
        <w:rPr>
          <w:rFonts w:ascii="Times New Roman" w:hAnsi="Times New Roman"/>
          <w:color w:val="000000"/>
          <w:sz w:val="24"/>
          <w:szCs w:val="24"/>
        </w:rPr>
        <w:t xml:space="preserve">Em três </w:t>
      </w:r>
      <w:r w:rsidR="00DF6101" w:rsidRPr="003C694C">
        <w:rPr>
          <w:rFonts w:ascii="Times New Roman" w:hAnsi="Times New Roman"/>
          <w:color w:val="000000"/>
          <w:sz w:val="24"/>
          <w:szCs w:val="24"/>
        </w:rPr>
        <w:t>parcelas mensais fixas de R$_</w:t>
      </w:r>
      <w:r w:rsidR="00F97C04">
        <w:rPr>
          <w:rFonts w:ascii="Times New Roman" w:hAnsi="Times New Roman"/>
          <w:color w:val="000000"/>
          <w:sz w:val="24"/>
          <w:szCs w:val="24"/>
        </w:rPr>
        <w:t>____________________</w:t>
      </w:r>
      <w:r w:rsidR="00DF6101" w:rsidRPr="003C694C">
        <w:rPr>
          <w:rFonts w:ascii="Times New Roman" w:hAnsi="Times New Roman"/>
          <w:color w:val="000000"/>
          <w:sz w:val="24"/>
          <w:szCs w:val="24"/>
        </w:rPr>
        <w:t>___________</w:t>
      </w:r>
      <w:r w:rsidR="008930C9">
        <w:rPr>
          <w:rFonts w:ascii="Times New Roman" w:hAnsi="Times New Roman"/>
          <w:color w:val="000000"/>
          <w:sz w:val="24"/>
          <w:szCs w:val="24"/>
        </w:rPr>
        <w:t>______</w:t>
      </w:r>
      <w:r w:rsidR="00DF6101" w:rsidRPr="003C694C">
        <w:rPr>
          <w:rFonts w:ascii="Times New Roman" w:hAnsi="Times New Roman"/>
          <w:color w:val="000000"/>
          <w:sz w:val="24"/>
          <w:szCs w:val="24"/>
        </w:rPr>
        <w:t xml:space="preserve"> (_________________</w:t>
      </w:r>
      <w:r w:rsidR="00D72CD9" w:rsidRPr="003C694C">
        <w:rPr>
          <w:rFonts w:ascii="Times New Roman" w:hAnsi="Times New Roman"/>
          <w:color w:val="000000"/>
          <w:sz w:val="24"/>
          <w:szCs w:val="24"/>
        </w:rPr>
        <w:t>______________</w:t>
      </w:r>
      <w:r w:rsidR="00DF6101" w:rsidRPr="003C694C">
        <w:rPr>
          <w:rFonts w:ascii="Times New Roman" w:hAnsi="Times New Roman"/>
          <w:color w:val="000000"/>
          <w:sz w:val="24"/>
          <w:szCs w:val="24"/>
        </w:rPr>
        <w:t>________________</w:t>
      </w:r>
      <w:r w:rsidR="00F97C04">
        <w:rPr>
          <w:rFonts w:ascii="Times New Roman" w:hAnsi="Times New Roman"/>
          <w:color w:val="000000"/>
          <w:sz w:val="24"/>
          <w:szCs w:val="24"/>
        </w:rPr>
        <w:t>__________</w:t>
      </w:r>
      <w:r w:rsidR="00DF6101" w:rsidRPr="003C694C">
        <w:rPr>
          <w:rFonts w:ascii="Times New Roman" w:hAnsi="Times New Roman"/>
          <w:color w:val="000000"/>
          <w:sz w:val="24"/>
          <w:szCs w:val="24"/>
        </w:rPr>
        <w:t xml:space="preserve">____), sendo a primeira parcela </w:t>
      </w:r>
      <w:r w:rsidR="00DF6101" w:rsidRPr="003C694C">
        <w:rPr>
          <w:rFonts w:ascii="Times New Roman" w:hAnsi="Times New Roman"/>
          <w:color w:val="000000"/>
          <w:sz w:val="24"/>
          <w:szCs w:val="24"/>
        </w:rPr>
        <w:lastRenderedPageBreak/>
        <w:t xml:space="preserve">paga neste ato, a segunda parcela </w:t>
      </w:r>
      <w:proofErr w:type="gramStart"/>
      <w:r w:rsidR="00DF6101" w:rsidRPr="003C694C">
        <w:rPr>
          <w:rFonts w:ascii="Times New Roman" w:hAnsi="Times New Roman"/>
          <w:color w:val="000000"/>
          <w:sz w:val="24"/>
          <w:szCs w:val="24"/>
        </w:rPr>
        <w:t>deve</w:t>
      </w:r>
      <w:proofErr w:type="gramEnd"/>
      <w:r w:rsidR="00DF6101" w:rsidRPr="003C694C">
        <w:rPr>
          <w:rFonts w:ascii="Times New Roman" w:hAnsi="Times New Roman"/>
          <w:color w:val="000000"/>
          <w:sz w:val="24"/>
          <w:szCs w:val="24"/>
        </w:rPr>
        <w:t xml:space="preserve"> ser paga trinta dias após a primeira e a terceira parcela deve ser paga sessenta dias após a primeira.</w:t>
      </w:r>
    </w:p>
    <w:p w:rsidR="00DF6101" w:rsidRPr="00FE22A8" w:rsidRDefault="005B7DB1" w:rsidP="00F97C04">
      <w:pPr>
        <w:tabs>
          <w:tab w:val="num" w:pos="709"/>
          <w:tab w:val="left" w:pos="2835"/>
        </w:tabs>
        <w:autoSpaceDE w:val="0"/>
        <w:autoSpaceDN w:val="0"/>
        <w:adjustRightInd w:val="0"/>
        <w:spacing w:after="0"/>
        <w:ind w:left="720" w:right="-285"/>
        <w:jc w:val="both"/>
        <w:rPr>
          <w:rFonts w:ascii="Times New Roman" w:hAnsi="Times New Roman"/>
          <w:b/>
          <w:color w:val="000000"/>
          <w:sz w:val="24"/>
          <w:szCs w:val="24"/>
          <w:u w:val="single"/>
        </w:rPr>
      </w:pPr>
      <w:r>
        <w:rPr>
          <w:rFonts w:ascii="Times New Roman" w:hAnsi="Times New Roman"/>
          <w:b/>
          <w:color w:val="000000"/>
          <w:sz w:val="24"/>
          <w:szCs w:val="24"/>
          <w:u w:val="single"/>
        </w:rPr>
        <w:t>CONSULTAS</w:t>
      </w:r>
      <w:r w:rsidR="00FE22A8" w:rsidRPr="00FE22A8">
        <w:rPr>
          <w:rFonts w:ascii="Times New Roman" w:hAnsi="Times New Roman"/>
          <w:b/>
          <w:color w:val="000000"/>
          <w:sz w:val="24"/>
          <w:szCs w:val="24"/>
          <w:u w:val="single"/>
        </w:rPr>
        <w:t xml:space="preserve"> MENSAIS</w:t>
      </w:r>
      <w:r w:rsidR="00DF6101" w:rsidRPr="00FE22A8">
        <w:rPr>
          <w:rFonts w:ascii="Times New Roman" w:hAnsi="Times New Roman"/>
          <w:b/>
          <w:color w:val="000000"/>
          <w:sz w:val="24"/>
          <w:szCs w:val="24"/>
          <w:u w:val="single"/>
        </w:rPr>
        <w:t>:</w:t>
      </w:r>
    </w:p>
    <w:p w:rsidR="00DF6101" w:rsidRDefault="00DF6101" w:rsidP="00F97C04">
      <w:pPr>
        <w:tabs>
          <w:tab w:val="num" w:pos="709"/>
          <w:tab w:val="left" w:pos="2835"/>
        </w:tabs>
        <w:autoSpaceDE w:val="0"/>
        <w:autoSpaceDN w:val="0"/>
        <w:adjustRightInd w:val="0"/>
        <w:spacing w:after="0"/>
        <w:ind w:left="720" w:right="-285"/>
        <w:jc w:val="both"/>
        <w:rPr>
          <w:rFonts w:ascii="Times New Roman" w:hAnsi="Times New Roman"/>
          <w:color w:val="000000"/>
          <w:sz w:val="24"/>
          <w:szCs w:val="24"/>
        </w:rPr>
      </w:pPr>
      <w:r w:rsidRPr="003C694C">
        <w:rPr>
          <w:rFonts w:ascii="Times New Roman" w:hAnsi="Times New Roman"/>
          <w:color w:val="000000"/>
          <w:sz w:val="24"/>
          <w:szCs w:val="24"/>
        </w:rPr>
        <w:t xml:space="preserve">No mês subsequente ao pagamento da terceira parcela da entrada inicia-se o </w:t>
      </w:r>
      <w:r w:rsidR="00F97C04">
        <w:rPr>
          <w:rFonts w:ascii="Times New Roman" w:hAnsi="Times New Roman"/>
          <w:color w:val="000000"/>
          <w:sz w:val="24"/>
          <w:szCs w:val="24"/>
        </w:rPr>
        <w:t>pagamento mensal das consultas para ativação do aparelho ortodôntico</w:t>
      </w:r>
      <w:r w:rsidRPr="003C694C">
        <w:rPr>
          <w:rFonts w:ascii="Times New Roman" w:hAnsi="Times New Roman"/>
          <w:color w:val="000000"/>
          <w:sz w:val="24"/>
          <w:szCs w:val="24"/>
        </w:rPr>
        <w:t xml:space="preserve"> no valor de R$________</w:t>
      </w:r>
      <w:r w:rsidR="00B06393">
        <w:rPr>
          <w:rFonts w:ascii="Times New Roman" w:hAnsi="Times New Roman"/>
          <w:color w:val="000000"/>
          <w:sz w:val="24"/>
          <w:szCs w:val="24"/>
        </w:rPr>
        <w:t>_____________________</w:t>
      </w:r>
      <w:r w:rsidRPr="003C694C">
        <w:rPr>
          <w:rFonts w:ascii="Times New Roman" w:hAnsi="Times New Roman"/>
          <w:color w:val="000000"/>
          <w:sz w:val="24"/>
          <w:szCs w:val="24"/>
        </w:rPr>
        <w:t>____ (___________________________________</w:t>
      </w:r>
      <w:r w:rsidR="00D72CD9" w:rsidRPr="003C694C">
        <w:rPr>
          <w:rFonts w:ascii="Times New Roman" w:hAnsi="Times New Roman"/>
          <w:color w:val="000000"/>
          <w:sz w:val="24"/>
          <w:szCs w:val="24"/>
        </w:rPr>
        <w:t>__</w:t>
      </w:r>
      <w:r w:rsidR="00F97C04">
        <w:rPr>
          <w:rFonts w:ascii="Times New Roman" w:hAnsi="Times New Roman"/>
          <w:color w:val="000000"/>
          <w:sz w:val="24"/>
          <w:szCs w:val="24"/>
        </w:rPr>
        <w:t>______</w:t>
      </w:r>
      <w:r w:rsidR="00D72CD9" w:rsidRPr="003C694C">
        <w:rPr>
          <w:rFonts w:ascii="Times New Roman" w:hAnsi="Times New Roman"/>
          <w:color w:val="000000"/>
          <w:sz w:val="24"/>
          <w:szCs w:val="24"/>
        </w:rPr>
        <w:t>_______</w:t>
      </w:r>
      <w:r w:rsidRPr="003C694C">
        <w:rPr>
          <w:rFonts w:ascii="Times New Roman" w:hAnsi="Times New Roman"/>
          <w:color w:val="000000"/>
          <w:sz w:val="24"/>
          <w:szCs w:val="24"/>
        </w:rPr>
        <w:t>___), vinculando-se o pagamento a um atendimento mensal, o que exime o c</w:t>
      </w:r>
      <w:r w:rsidR="00F97C04">
        <w:rPr>
          <w:rFonts w:ascii="Times New Roman" w:hAnsi="Times New Roman"/>
          <w:color w:val="000000"/>
          <w:sz w:val="24"/>
          <w:szCs w:val="24"/>
        </w:rPr>
        <w:t>ontratante de pagar a consulta</w:t>
      </w:r>
      <w:r w:rsidRPr="003C694C">
        <w:rPr>
          <w:rFonts w:ascii="Times New Roman" w:hAnsi="Times New Roman"/>
          <w:color w:val="000000"/>
          <w:sz w:val="24"/>
          <w:szCs w:val="24"/>
        </w:rPr>
        <w:t xml:space="preserve"> no mês em que</w:t>
      </w:r>
      <w:r w:rsidR="00D72CD9" w:rsidRPr="003C694C">
        <w:rPr>
          <w:rFonts w:ascii="Times New Roman" w:hAnsi="Times New Roman"/>
          <w:color w:val="000000"/>
          <w:sz w:val="24"/>
          <w:szCs w:val="24"/>
        </w:rPr>
        <w:t xml:space="preserve"> o paciente</w:t>
      </w:r>
      <w:r w:rsidRPr="003C694C">
        <w:rPr>
          <w:rFonts w:ascii="Times New Roman" w:hAnsi="Times New Roman"/>
          <w:color w:val="000000"/>
          <w:sz w:val="24"/>
          <w:szCs w:val="24"/>
        </w:rPr>
        <w:t xml:space="preserve"> não compareceu para atendi</w:t>
      </w:r>
      <w:r w:rsidR="00F97C04">
        <w:rPr>
          <w:rFonts w:ascii="Times New Roman" w:hAnsi="Times New Roman"/>
          <w:color w:val="000000"/>
          <w:sz w:val="24"/>
          <w:szCs w:val="24"/>
        </w:rPr>
        <w:t>mento. O pagamento da consulta</w:t>
      </w:r>
      <w:r w:rsidRPr="003C694C">
        <w:rPr>
          <w:rFonts w:ascii="Times New Roman" w:hAnsi="Times New Roman"/>
          <w:color w:val="000000"/>
          <w:sz w:val="24"/>
          <w:szCs w:val="24"/>
        </w:rPr>
        <w:t xml:space="preserve"> mensal está vinculado à duração do trata</w:t>
      </w:r>
      <w:r w:rsidR="00F97C04">
        <w:rPr>
          <w:rFonts w:ascii="Times New Roman" w:hAnsi="Times New Roman"/>
          <w:color w:val="000000"/>
          <w:sz w:val="24"/>
          <w:szCs w:val="24"/>
        </w:rPr>
        <w:t>mento, sendo a última consulta</w:t>
      </w:r>
      <w:r w:rsidRPr="003C694C">
        <w:rPr>
          <w:rFonts w:ascii="Times New Roman" w:hAnsi="Times New Roman"/>
          <w:color w:val="000000"/>
          <w:sz w:val="24"/>
          <w:szCs w:val="24"/>
        </w:rPr>
        <w:t xml:space="preserve"> paga no mês em que o tratamento for </w:t>
      </w:r>
      <w:r w:rsidR="00F97C04">
        <w:rPr>
          <w:rFonts w:ascii="Times New Roman" w:hAnsi="Times New Roman"/>
          <w:color w:val="000000"/>
          <w:sz w:val="24"/>
          <w:szCs w:val="24"/>
        </w:rPr>
        <w:t>encerrado. O valor da consulta</w:t>
      </w:r>
      <w:r w:rsidRPr="003C694C">
        <w:rPr>
          <w:rFonts w:ascii="Times New Roman" w:hAnsi="Times New Roman"/>
          <w:color w:val="000000"/>
          <w:sz w:val="24"/>
          <w:szCs w:val="24"/>
        </w:rPr>
        <w:t xml:space="preserve"> sofrerá reajuste</w:t>
      </w:r>
      <w:r w:rsidR="00F97C04">
        <w:rPr>
          <w:rFonts w:ascii="Times New Roman" w:hAnsi="Times New Roman"/>
          <w:color w:val="000000"/>
          <w:sz w:val="24"/>
          <w:szCs w:val="24"/>
        </w:rPr>
        <w:t xml:space="preserve"> na forma da cláusula 4.1</w:t>
      </w:r>
      <w:r w:rsidRPr="003C694C">
        <w:rPr>
          <w:rFonts w:ascii="Times New Roman" w:hAnsi="Times New Roman"/>
          <w:color w:val="000000"/>
          <w:sz w:val="24"/>
          <w:szCs w:val="24"/>
        </w:rPr>
        <w:t>. Não serão cobrados honorários extras decorrentes de consultas faltosas. Os atendimentos emergenciais que forem realizados</w:t>
      </w:r>
      <w:r w:rsidR="00F97C04">
        <w:rPr>
          <w:rFonts w:ascii="Times New Roman" w:hAnsi="Times New Roman"/>
          <w:color w:val="000000"/>
          <w:sz w:val="24"/>
          <w:szCs w:val="24"/>
        </w:rPr>
        <w:t>, inclusive</w:t>
      </w:r>
      <w:r w:rsidRPr="003C694C">
        <w:rPr>
          <w:rFonts w:ascii="Times New Roman" w:hAnsi="Times New Roman"/>
          <w:color w:val="000000"/>
          <w:sz w:val="24"/>
          <w:szCs w:val="24"/>
        </w:rPr>
        <w:t xml:space="preserve"> durante o mês em que já tenha sido feito o atendimento normal, serão pagos pelo CONTRATANTE </w:t>
      </w:r>
      <w:r w:rsidR="00F97C04">
        <w:rPr>
          <w:rFonts w:ascii="Times New Roman" w:hAnsi="Times New Roman"/>
          <w:color w:val="000000"/>
          <w:sz w:val="24"/>
          <w:szCs w:val="24"/>
        </w:rPr>
        <w:t>com valor igual ao da consulta</w:t>
      </w:r>
      <w:r w:rsidRPr="003C694C">
        <w:rPr>
          <w:rFonts w:ascii="Times New Roman" w:hAnsi="Times New Roman"/>
          <w:color w:val="000000"/>
          <w:sz w:val="24"/>
          <w:szCs w:val="24"/>
        </w:rPr>
        <w:t xml:space="preserve"> mensal.</w:t>
      </w:r>
    </w:p>
    <w:p w:rsidR="00F97C04" w:rsidRPr="00FE22A8" w:rsidRDefault="00F97C04" w:rsidP="00F97C04">
      <w:pPr>
        <w:tabs>
          <w:tab w:val="num" w:pos="709"/>
          <w:tab w:val="left" w:pos="2835"/>
        </w:tabs>
        <w:autoSpaceDE w:val="0"/>
        <w:autoSpaceDN w:val="0"/>
        <w:adjustRightInd w:val="0"/>
        <w:spacing w:after="0"/>
        <w:ind w:left="720" w:right="-285"/>
        <w:jc w:val="both"/>
        <w:rPr>
          <w:rFonts w:ascii="Times New Roman" w:hAnsi="Times New Roman"/>
          <w:b/>
          <w:color w:val="000000"/>
          <w:sz w:val="24"/>
          <w:szCs w:val="24"/>
        </w:rPr>
      </w:pPr>
      <w:r w:rsidRPr="00FE22A8">
        <w:rPr>
          <w:rFonts w:ascii="Times New Roman" w:hAnsi="Times New Roman"/>
          <w:b/>
          <w:color w:val="000000"/>
          <w:sz w:val="24"/>
          <w:szCs w:val="24"/>
        </w:rPr>
        <w:t>4.1- DO REJUSTE ANUAL DO VALOR DAS CONSULTAS MENSAIS:</w:t>
      </w:r>
    </w:p>
    <w:p w:rsidR="00F97C04" w:rsidRDefault="00982B89" w:rsidP="00F97C04">
      <w:pPr>
        <w:tabs>
          <w:tab w:val="num" w:pos="709"/>
          <w:tab w:val="left" w:pos="2835"/>
        </w:tabs>
        <w:autoSpaceDE w:val="0"/>
        <w:autoSpaceDN w:val="0"/>
        <w:adjustRightInd w:val="0"/>
        <w:spacing w:after="0"/>
        <w:ind w:left="720" w:right="-285"/>
        <w:jc w:val="both"/>
        <w:rPr>
          <w:rFonts w:ascii="Times New Roman" w:hAnsi="Times New Roman"/>
          <w:color w:val="000000"/>
          <w:sz w:val="24"/>
          <w:szCs w:val="24"/>
        </w:rPr>
      </w:pPr>
      <w:r>
        <w:rPr>
          <w:rFonts w:ascii="Times New Roman" w:hAnsi="Times New Roman"/>
          <w:color w:val="000000"/>
          <w:sz w:val="24"/>
          <w:szCs w:val="24"/>
        </w:rPr>
        <w:t xml:space="preserve">As consultas mensais para ativação do aparelho ortodôntico </w:t>
      </w:r>
      <w:r w:rsidR="00FE22A8">
        <w:rPr>
          <w:rFonts w:ascii="Times New Roman" w:hAnsi="Times New Roman"/>
          <w:color w:val="000000"/>
          <w:sz w:val="24"/>
          <w:szCs w:val="24"/>
        </w:rPr>
        <w:t>sofrerão reajuste</w:t>
      </w:r>
      <w:r>
        <w:rPr>
          <w:rFonts w:ascii="Times New Roman" w:hAnsi="Times New Roman"/>
          <w:color w:val="000000"/>
          <w:sz w:val="24"/>
          <w:szCs w:val="24"/>
        </w:rPr>
        <w:t xml:space="preserve"> dos seus valores </w:t>
      </w:r>
      <w:r w:rsidR="00FE22A8">
        <w:rPr>
          <w:rFonts w:ascii="Times New Roman" w:hAnsi="Times New Roman"/>
          <w:color w:val="000000"/>
          <w:sz w:val="24"/>
          <w:szCs w:val="24"/>
        </w:rPr>
        <w:t>no dia primeiro de julho de cada ano.</w:t>
      </w:r>
    </w:p>
    <w:p w:rsidR="000A7ED3" w:rsidRDefault="00982B89" w:rsidP="00F97C04">
      <w:pPr>
        <w:tabs>
          <w:tab w:val="num" w:pos="709"/>
          <w:tab w:val="left" w:pos="2835"/>
        </w:tabs>
        <w:autoSpaceDE w:val="0"/>
        <w:autoSpaceDN w:val="0"/>
        <w:adjustRightInd w:val="0"/>
        <w:spacing w:after="0"/>
        <w:ind w:left="720" w:right="-285"/>
        <w:jc w:val="both"/>
        <w:rPr>
          <w:rFonts w:ascii="Times New Roman" w:hAnsi="Times New Roman"/>
          <w:color w:val="000000"/>
          <w:sz w:val="24"/>
          <w:szCs w:val="24"/>
        </w:rPr>
      </w:pPr>
      <w:r>
        <w:rPr>
          <w:rFonts w:ascii="Times New Roman" w:hAnsi="Times New Roman"/>
          <w:color w:val="000000"/>
          <w:sz w:val="24"/>
          <w:szCs w:val="24"/>
        </w:rPr>
        <w:t xml:space="preserve">Sobre o valor incidirá o índice de correção </w:t>
      </w:r>
      <w:proofErr w:type="spellStart"/>
      <w:r w:rsidR="00F0728A">
        <w:rPr>
          <w:rFonts w:ascii="Times New Roman" w:hAnsi="Times New Roman"/>
          <w:color w:val="000000"/>
          <w:sz w:val="24"/>
          <w:szCs w:val="24"/>
        </w:rPr>
        <w:t>IPCA-E</w:t>
      </w:r>
      <w:proofErr w:type="spellEnd"/>
      <w:r w:rsidR="00F0728A">
        <w:rPr>
          <w:rFonts w:ascii="Times New Roman" w:hAnsi="Times New Roman"/>
          <w:color w:val="000000"/>
          <w:sz w:val="24"/>
          <w:szCs w:val="24"/>
        </w:rPr>
        <w:t xml:space="preserve"> divulgado pelo IBGE (Instituto Brasileiro de Geografia e Estatística) através de seu site na internet</w:t>
      </w:r>
      <w:r w:rsidR="000A7ED3">
        <w:rPr>
          <w:rFonts w:ascii="Times New Roman" w:hAnsi="Times New Roman"/>
          <w:color w:val="000000"/>
          <w:sz w:val="24"/>
          <w:szCs w:val="24"/>
        </w:rPr>
        <w:t>.</w:t>
      </w:r>
    </w:p>
    <w:p w:rsidR="00982B89" w:rsidRDefault="00F0728A" w:rsidP="000A7ED3">
      <w:pPr>
        <w:tabs>
          <w:tab w:val="num" w:pos="709"/>
          <w:tab w:val="left" w:pos="2835"/>
        </w:tabs>
        <w:autoSpaceDE w:val="0"/>
        <w:autoSpaceDN w:val="0"/>
        <w:adjustRightInd w:val="0"/>
        <w:spacing w:after="0"/>
        <w:ind w:left="720" w:right="-285"/>
        <w:jc w:val="center"/>
        <w:rPr>
          <w:rFonts w:ascii="Times New Roman" w:hAnsi="Times New Roman"/>
          <w:color w:val="000000"/>
          <w:sz w:val="24"/>
          <w:szCs w:val="24"/>
        </w:rPr>
      </w:pPr>
      <w:r>
        <w:rPr>
          <w:rFonts w:ascii="Times New Roman" w:hAnsi="Times New Roman"/>
          <w:color w:val="000000"/>
          <w:sz w:val="24"/>
          <w:szCs w:val="24"/>
        </w:rPr>
        <w:t>www.ibge</w:t>
      </w:r>
      <w:r w:rsidR="004F49F3">
        <w:rPr>
          <w:rFonts w:ascii="Times New Roman" w:hAnsi="Times New Roman"/>
          <w:color w:val="000000"/>
          <w:sz w:val="24"/>
          <w:szCs w:val="24"/>
        </w:rPr>
        <w:t>.gov.br/home/estatistica/indicadores/precos/ipcae/</w:t>
      </w:r>
    </w:p>
    <w:p w:rsidR="004F49F3" w:rsidRPr="003C694C" w:rsidRDefault="004F49F3" w:rsidP="00F97C04">
      <w:pPr>
        <w:tabs>
          <w:tab w:val="num" w:pos="709"/>
          <w:tab w:val="left" w:pos="2835"/>
        </w:tabs>
        <w:autoSpaceDE w:val="0"/>
        <w:autoSpaceDN w:val="0"/>
        <w:adjustRightInd w:val="0"/>
        <w:spacing w:after="0"/>
        <w:ind w:left="720" w:right="-285"/>
        <w:jc w:val="both"/>
        <w:rPr>
          <w:rFonts w:ascii="Times New Roman" w:hAnsi="Times New Roman"/>
          <w:color w:val="000000"/>
          <w:sz w:val="24"/>
          <w:szCs w:val="24"/>
        </w:rPr>
      </w:pPr>
      <w:r>
        <w:rPr>
          <w:rFonts w:ascii="Times New Roman" w:hAnsi="Times New Roman"/>
          <w:color w:val="000000"/>
          <w:sz w:val="24"/>
          <w:szCs w:val="24"/>
        </w:rPr>
        <w:t>O índice IPCA – Série Especial é divulgado trimestralmente, logo, o seu valor geral</w:t>
      </w:r>
      <w:r w:rsidR="00FE22A8">
        <w:rPr>
          <w:rFonts w:ascii="Times New Roman" w:hAnsi="Times New Roman"/>
          <w:color w:val="000000"/>
          <w:sz w:val="24"/>
          <w:szCs w:val="24"/>
        </w:rPr>
        <w:t xml:space="preserve"> resultado do trimestre abril, maio e junho,</w:t>
      </w:r>
      <w:r>
        <w:rPr>
          <w:rFonts w:ascii="Times New Roman" w:hAnsi="Times New Roman"/>
          <w:color w:val="000000"/>
          <w:sz w:val="24"/>
          <w:szCs w:val="24"/>
        </w:rPr>
        <w:t xml:space="preserve"> deverá ser multiplicado por quatro para se </w:t>
      </w:r>
      <w:proofErr w:type="gramStart"/>
      <w:r>
        <w:rPr>
          <w:rFonts w:ascii="Times New Roman" w:hAnsi="Times New Roman"/>
          <w:color w:val="000000"/>
          <w:sz w:val="24"/>
          <w:szCs w:val="24"/>
        </w:rPr>
        <w:t>o</w:t>
      </w:r>
      <w:r w:rsidR="00FE22A8">
        <w:rPr>
          <w:rFonts w:ascii="Times New Roman" w:hAnsi="Times New Roman"/>
          <w:color w:val="000000"/>
          <w:sz w:val="24"/>
          <w:szCs w:val="24"/>
        </w:rPr>
        <w:t>bter</w:t>
      </w:r>
      <w:proofErr w:type="gramEnd"/>
      <w:r w:rsidR="00FE22A8">
        <w:rPr>
          <w:rFonts w:ascii="Times New Roman" w:hAnsi="Times New Roman"/>
          <w:color w:val="000000"/>
          <w:sz w:val="24"/>
          <w:szCs w:val="24"/>
        </w:rPr>
        <w:t xml:space="preserve"> o índice a ser aplicado ao</w:t>
      </w:r>
      <w:r>
        <w:rPr>
          <w:rFonts w:ascii="Times New Roman" w:hAnsi="Times New Roman"/>
          <w:color w:val="000000"/>
          <w:sz w:val="24"/>
          <w:szCs w:val="24"/>
        </w:rPr>
        <w:t xml:space="preserve"> valor da consulta na data do reajuste.</w:t>
      </w:r>
    </w:p>
    <w:p w:rsidR="00DF6101" w:rsidRPr="003C694C" w:rsidRDefault="00DF6101" w:rsidP="00F97C04">
      <w:pPr>
        <w:pStyle w:val="PargrafodaLista"/>
        <w:numPr>
          <w:ilvl w:val="0"/>
          <w:numId w:val="3"/>
        </w:numPr>
        <w:tabs>
          <w:tab w:val="clear" w:pos="720"/>
          <w:tab w:val="num" w:pos="709"/>
          <w:tab w:val="left" w:pos="2835"/>
        </w:tabs>
        <w:autoSpaceDE w:val="0"/>
        <w:autoSpaceDN w:val="0"/>
        <w:adjustRightInd w:val="0"/>
        <w:spacing w:after="0"/>
        <w:ind w:right="-285" w:firstLine="0"/>
        <w:jc w:val="both"/>
        <w:rPr>
          <w:rFonts w:ascii="Times New Roman" w:hAnsi="Times New Roman"/>
          <w:b/>
          <w:color w:val="000000"/>
          <w:sz w:val="24"/>
          <w:szCs w:val="24"/>
          <w:u w:val="single"/>
        </w:rPr>
      </w:pPr>
      <w:r w:rsidRPr="003C694C">
        <w:rPr>
          <w:rFonts w:ascii="Times New Roman" w:hAnsi="Times New Roman"/>
          <w:b/>
          <w:color w:val="000000"/>
          <w:sz w:val="24"/>
          <w:szCs w:val="24"/>
          <w:u w:val="single"/>
        </w:rPr>
        <w:t xml:space="preserve">DAS OBRIGAÇÕES: </w:t>
      </w:r>
    </w:p>
    <w:p w:rsidR="00DF6101" w:rsidRPr="0052522D" w:rsidRDefault="0052522D" w:rsidP="00F97C04">
      <w:pPr>
        <w:tabs>
          <w:tab w:val="num" w:pos="709"/>
          <w:tab w:val="left" w:pos="2835"/>
        </w:tabs>
        <w:autoSpaceDE w:val="0"/>
        <w:autoSpaceDN w:val="0"/>
        <w:adjustRightInd w:val="0"/>
        <w:spacing w:after="0"/>
        <w:ind w:left="720" w:right="-285"/>
        <w:jc w:val="both"/>
        <w:rPr>
          <w:rFonts w:ascii="Times New Roman" w:hAnsi="Times New Roman"/>
          <w:b/>
          <w:color w:val="000000"/>
          <w:sz w:val="24"/>
          <w:szCs w:val="24"/>
        </w:rPr>
      </w:pPr>
      <w:r>
        <w:rPr>
          <w:rFonts w:ascii="Times New Roman" w:hAnsi="Times New Roman"/>
          <w:b/>
          <w:color w:val="000000"/>
          <w:sz w:val="24"/>
          <w:szCs w:val="24"/>
        </w:rPr>
        <w:t>5.1-</w:t>
      </w:r>
      <w:r w:rsidR="00DF6101" w:rsidRPr="0052522D">
        <w:rPr>
          <w:rFonts w:ascii="Times New Roman" w:hAnsi="Times New Roman"/>
          <w:b/>
          <w:color w:val="000000"/>
          <w:sz w:val="24"/>
          <w:szCs w:val="24"/>
        </w:rPr>
        <w:t xml:space="preserve"> DO CONTRATANTE: </w:t>
      </w:r>
    </w:p>
    <w:p w:rsidR="00DF6101" w:rsidRPr="003C694C" w:rsidRDefault="00DF6101" w:rsidP="00F97C04">
      <w:pPr>
        <w:pStyle w:val="PargrafodaLista"/>
        <w:numPr>
          <w:ilvl w:val="0"/>
          <w:numId w:val="5"/>
        </w:numPr>
        <w:tabs>
          <w:tab w:val="num" w:pos="709"/>
          <w:tab w:val="left" w:pos="2835"/>
        </w:tabs>
        <w:autoSpaceDE w:val="0"/>
        <w:autoSpaceDN w:val="0"/>
        <w:adjustRightInd w:val="0"/>
        <w:spacing w:after="0"/>
        <w:ind w:left="720" w:right="-285" w:firstLine="0"/>
        <w:jc w:val="both"/>
        <w:rPr>
          <w:rFonts w:ascii="Times New Roman" w:hAnsi="Times New Roman"/>
          <w:color w:val="000000"/>
          <w:sz w:val="24"/>
          <w:szCs w:val="24"/>
        </w:rPr>
      </w:pPr>
      <w:r w:rsidRPr="003C694C">
        <w:rPr>
          <w:rFonts w:ascii="Times New Roman" w:hAnsi="Times New Roman"/>
          <w:color w:val="000000"/>
          <w:sz w:val="24"/>
          <w:szCs w:val="24"/>
        </w:rPr>
        <w:t xml:space="preserve">O contratante se obriga a pagar o preço ajustado diretamente ao contratado no endereço do Consultório em moeda corrente em dinheiro ou em cheque até o dia trinta do mês do atendimento, </w:t>
      </w:r>
      <w:proofErr w:type="gramStart"/>
      <w:r w:rsidRPr="00C01930">
        <w:rPr>
          <w:rFonts w:ascii="Times New Roman" w:hAnsi="Times New Roman"/>
          <w:b/>
          <w:color w:val="000000"/>
          <w:sz w:val="24"/>
          <w:szCs w:val="24"/>
        </w:rPr>
        <w:t>sob pena</w:t>
      </w:r>
      <w:proofErr w:type="gramEnd"/>
      <w:r w:rsidRPr="00C01930">
        <w:rPr>
          <w:rFonts w:ascii="Times New Roman" w:hAnsi="Times New Roman"/>
          <w:b/>
          <w:color w:val="000000"/>
          <w:sz w:val="24"/>
          <w:szCs w:val="24"/>
        </w:rPr>
        <w:t xml:space="preserve"> de não poder agendar a consulta subsequente ou de ter sua consulta cancelada.</w:t>
      </w:r>
    </w:p>
    <w:p w:rsidR="00DF6101" w:rsidRPr="003C694C" w:rsidRDefault="00DF6101" w:rsidP="00F97C04">
      <w:pPr>
        <w:pStyle w:val="PargrafodaLista"/>
        <w:numPr>
          <w:ilvl w:val="0"/>
          <w:numId w:val="5"/>
        </w:numPr>
        <w:tabs>
          <w:tab w:val="num" w:pos="709"/>
          <w:tab w:val="left" w:pos="2835"/>
        </w:tabs>
        <w:autoSpaceDE w:val="0"/>
        <w:autoSpaceDN w:val="0"/>
        <w:adjustRightInd w:val="0"/>
        <w:spacing w:after="0"/>
        <w:ind w:left="720" w:right="-285" w:firstLine="0"/>
        <w:jc w:val="both"/>
        <w:rPr>
          <w:rFonts w:ascii="Times New Roman" w:hAnsi="Times New Roman"/>
          <w:color w:val="000000"/>
          <w:sz w:val="24"/>
          <w:szCs w:val="24"/>
        </w:rPr>
      </w:pPr>
      <w:r w:rsidRPr="003C694C">
        <w:rPr>
          <w:rFonts w:ascii="Times New Roman" w:hAnsi="Times New Roman"/>
          <w:sz w:val="24"/>
          <w:szCs w:val="24"/>
        </w:rPr>
        <w:t>Compromete-se a fornecer ao CONTRATADO todos os subsídios necessários ao plano de tratamento,</w:t>
      </w:r>
      <w:r w:rsidRPr="003C694C">
        <w:rPr>
          <w:rFonts w:ascii="Times New Roman" w:hAnsi="Times New Roman"/>
          <w:color w:val="000000"/>
          <w:sz w:val="24"/>
          <w:szCs w:val="24"/>
        </w:rPr>
        <w:t xml:space="preserve"> a saber: A documentação ortodôntica, o preenchimento das fixas de cadastro e anamnese, endereço e telefones de contato e demais exames eventualmente necessários durante o tratamento.</w:t>
      </w:r>
    </w:p>
    <w:p w:rsidR="00DF6101" w:rsidRPr="003C694C" w:rsidRDefault="00DF6101" w:rsidP="00F97C04">
      <w:pPr>
        <w:pStyle w:val="PargrafodaLista"/>
        <w:numPr>
          <w:ilvl w:val="0"/>
          <w:numId w:val="5"/>
        </w:numPr>
        <w:tabs>
          <w:tab w:val="num" w:pos="709"/>
          <w:tab w:val="left" w:pos="2835"/>
        </w:tabs>
        <w:autoSpaceDE w:val="0"/>
        <w:autoSpaceDN w:val="0"/>
        <w:adjustRightInd w:val="0"/>
        <w:spacing w:after="0"/>
        <w:ind w:left="720" w:right="-285" w:firstLine="0"/>
        <w:jc w:val="both"/>
        <w:rPr>
          <w:rFonts w:ascii="Times New Roman" w:hAnsi="Times New Roman"/>
          <w:color w:val="000000"/>
          <w:sz w:val="24"/>
          <w:szCs w:val="24"/>
        </w:rPr>
      </w:pPr>
      <w:r w:rsidRPr="003C694C">
        <w:rPr>
          <w:rFonts w:ascii="Times New Roman" w:hAnsi="Times New Roman"/>
          <w:color w:val="000000"/>
          <w:sz w:val="24"/>
          <w:szCs w:val="24"/>
        </w:rPr>
        <w:t>Deverá comparecer às consultas marcadas na hora agendada. Diante da impossibilidade de comparecimento deverá comunicar com antecedência.</w:t>
      </w:r>
    </w:p>
    <w:p w:rsidR="00DF6101" w:rsidRPr="003C694C" w:rsidRDefault="00FE22A8" w:rsidP="00F97C04">
      <w:pPr>
        <w:pStyle w:val="PargrafodaLista"/>
        <w:numPr>
          <w:ilvl w:val="0"/>
          <w:numId w:val="5"/>
        </w:numPr>
        <w:tabs>
          <w:tab w:val="num" w:pos="709"/>
          <w:tab w:val="left" w:pos="2835"/>
        </w:tabs>
        <w:autoSpaceDE w:val="0"/>
        <w:autoSpaceDN w:val="0"/>
        <w:adjustRightInd w:val="0"/>
        <w:spacing w:after="0"/>
        <w:ind w:left="720" w:right="-285" w:firstLine="0"/>
        <w:jc w:val="both"/>
        <w:rPr>
          <w:rFonts w:ascii="Times New Roman" w:hAnsi="Times New Roman"/>
          <w:color w:val="000000"/>
          <w:sz w:val="24"/>
          <w:szCs w:val="24"/>
        </w:rPr>
      </w:pPr>
      <w:r>
        <w:rPr>
          <w:rFonts w:ascii="Times New Roman" w:hAnsi="Times New Roman"/>
          <w:color w:val="000000"/>
          <w:sz w:val="24"/>
          <w:szCs w:val="24"/>
        </w:rPr>
        <w:t>Em caso de atras</w:t>
      </w:r>
      <w:r w:rsidRPr="003C694C">
        <w:rPr>
          <w:rFonts w:ascii="Times New Roman" w:hAnsi="Times New Roman"/>
          <w:color w:val="000000"/>
          <w:sz w:val="24"/>
          <w:szCs w:val="24"/>
        </w:rPr>
        <w:t>o</w:t>
      </w:r>
      <w:r w:rsidR="00DF6101" w:rsidRPr="003C694C">
        <w:rPr>
          <w:rFonts w:ascii="Times New Roman" w:hAnsi="Times New Roman"/>
          <w:color w:val="000000"/>
          <w:sz w:val="24"/>
          <w:szCs w:val="24"/>
        </w:rPr>
        <w:t xml:space="preserve"> por parte do CONTRATADO, aguardar o tempo necessário para o atendimento ou remarcar a sua consulta para outra data.</w:t>
      </w:r>
    </w:p>
    <w:p w:rsidR="00DF6101" w:rsidRPr="00C01930" w:rsidRDefault="00DF6101" w:rsidP="00F97C04">
      <w:pPr>
        <w:pStyle w:val="PargrafodaLista"/>
        <w:numPr>
          <w:ilvl w:val="0"/>
          <w:numId w:val="5"/>
        </w:numPr>
        <w:tabs>
          <w:tab w:val="num" w:pos="709"/>
          <w:tab w:val="left" w:pos="2835"/>
        </w:tabs>
        <w:autoSpaceDE w:val="0"/>
        <w:autoSpaceDN w:val="0"/>
        <w:adjustRightInd w:val="0"/>
        <w:spacing w:after="0"/>
        <w:ind w:left="720" w:right="-285" w:firstLine="0"/>
        <w:jc w:val="both"/>
        <w:rPr>
          <w:rFonts w:ascii="Times New Roman" w:hAnsi="Times New Roman"/>
          <w:b/>
          <w:color w:val="000000"/>
          <w:sz w:val="24"/>
          <w:szCs w:val="24"/>
        </w:rPr>
      </w:pPr>
      <w:r w:rsidRPr="00C01930">
        <w:rPr>
          <w:rFonts w:ascii="Times New Roman" w:hAnsi="Times New Roman"/>
          <w:b/>
          <w:color w:val="000000"/>
          <w:sz w:val="24"/>
          <w:szCs w:val="24"/>
        </w:rPr>
        <w:t>Remarcar a consulta faltosa e a subsequente ao atendimento.</w:t>
      </w:r>
    </w:p>
    <w:p w:rsidR="00DF6101" w:rsidRPr="003C694C" w:rsidRDefault="007F0CC4" w:rsidP="00F97C04">
      <w:pPr>
        <w:pStyle w:val="PargrafodaLista"/>
        <w:numPr>
          <w:ilvl w:val="0"/>
          <w:numId w:val="5"/>
        </w:numPr>
        <w:tabs>
          <w:tab w:val="num" w:pos="709"/>
          <w:tab w:val="left" w:pos="2835"/>
        </w:tabs>
        <w:autoSpaceDE w:val="0"/>
        <w:autoSpaceDN w:val="0"/>
        <w:adjustRightInd w:val="0"/>
        <w:spacing w:after="0"/>
        <w:ind w:left="720" w:right="-285" w:firstLine="0"/>
        <w:jc w:val="both"/>
        <w:rPr>
          <w:rFonts w:ascii="Times New Roman" w:hAnsi="Times New Roman"/>
          <w:color w:val="000000"/>
          <w:sz w:val="24"/>
          <w:szCs w:val="24"/>
        </w:rPr>
      </w:pPr>
      <w:r w:rsidRPr="003C694C">
        <w:rPr>
          <w:rFonts w:ascii="Times New Roman" w:hAnsi="Times New Roman"/>
          <w:color w:val="000000"/>
          <w:sz w:val="24"/>
          <w:szCs w:val="24"/>
        </w:rPr>
        <w:t>Manter o C</w:t>
      </w:r>
      <w:r w:rsidR="00ED483A" w:rsidRPr="003C694C">
        <w:rPr>
          <w:rFonts w:ascii="Times New Roman" w:hAnsi="Times New Roman"/>
          <w:color w:val="000000"/>
          <w:sz w:val="24"/>
          <w:szCs w:val="24"/>
        </w:rPr>
        <w:t>O</w:t>
      </w:r>
      <w:r w:rsidRPr="003C694C">
        <w:rPr>
          <w:rFonts w:ascii="Times New Roman" w:hAnsi="Times New Roman"/>
          <w:color w:val="000000"/>
          <w:sz w:val="24"/>
          <w:szCs w:val="24"/>
        </w:rPr>
        <w:t>NTRATADO</w:t>
      </w:r>
      <w:r w:rsidR="00DF6101" w:rsidRPr="003C694C">
        <w:rPr>
          <w:rFonts w:ascii="Times New Roman" w:hAnsi="Times New Roman"/>
          <w:color w:val="000000"/>
          <w:sz w:val="24"/>
          <w:szCs w:val="24"/>
        </w:rPr>
        <w:t xml:space="preserve"> informado sobre a sua condição geral de saúde e eventual mudança de endereço e telefones.</w:t>
      </w:r>
    </w:p>
    <w:p w:rsidR="00DF6101" w:rsidRPr="003C694C" w:rsidRDefault="00DF6101" w:rsidP="00F97C04">
      <w:pPr>
        <w:pStyle w:val="PargrafodaLista"/>
        <w:numPr>
          <w:ilvl w:val="0"/>
          <w:numId w:val="5"/>
        </w:numPr>
        <w:tabs>
          <w:tab w:val="num" w:pos="709"/>
          <w:tab w:val="left" w:pos="2835"/>
        </w:tabs>
        <w:autoSpaceDE w:val="0"/>
        <w:autoSpaceDN w:val="0"/>
        <w:adjustRightInd w:val="0"/>
        <w:spacing w:after="0"/>
        <w:ind w:left="720" w:right="-285" w:firstLine="0"/>
        <w:jc w:val="both"/>
        <w:rPr>
          <w:rFonts w:ascii="Times New Roman" w:hAnsi="Times New Roman"/>
          <w:color w:val="000000"/>
          <w:sz w:val="24"/>
          <w:szCs w:val="24"/>
        </w:rPr>
      </w:pPr>
      <w:r w:rsidRPr="003C694C">
        <w:rPr>
          <w:rFonts w:ascii="Times New Roman" w:hAnsi="Times New Roman"/>
          <w:color w:val="000000"/>
          <w:sz w:val="24"/>
          <w:szCs w:val="24"/>
        </w:rPr>
        <w:t>Solicitar do CONTRATADO, informações sobre a evolução e ocorrências durante o tratamento.</w:t>
      </w:r>
    </w:p>
    <w:p w:rsidR="00DF6101" w:rsidRPr="003C694C" w:rsidRDefault="00DF6101" w:rsidP="00F97C04">
      <w:pPr>
        <w:pStyle w:val="PargrafodaLista"/>
        <w:numPr>
          <w:ilvl w:val="0"/>
          <w:numId w:val="5"/>
        </w:numPr>
        <w:tabs>
          <w:tab w:val="num" w:pos="709"/>
          <w:tab w:val="left" w:pos="2835"/>
        </w:tabs>
        <w:autoSpaceDE w:val="0"/>
        <w:autoSpaceDN w:val="0"/>
        <w:adjustRightInd w:val="0"/>
        <w:spacing w:after="0"/>
        <w:ind w:left="720" w:right="-285" w:firstLine="0"/>
        <w:jc w:val="both"/>
        <w:rPr>
          <w:rFonts w:ascii="Times New Roman" w:hAnsi="Times New Roman"/>
          <w:color w:val="000000"/>
          <w:sz w:val="24"/>
          <w:szCs w:val="24"/>
        </w:rPr>
      </w:pPr>
      <w:r w:rsidRPr="003C694C">
        <w:rPr>
          <w:rFonts w:ascii="Times New Roman" w:hAnsi="Times New Roman"/>
          <w:color w:val="000000"/>
          <w:sz w:val="24"/>
          <w:szCs w:val="24"/>
        </w:rPr>
        <w:t>Manter a higiene oral adequada durante o tratamento.</w:t>
      </w:r>
    </w:p>
    <w:p w:rsidR="00DF6101" w:rsidRPr="003C694C" w:rsidRDefault="00DF6101" w:rsidP="00F97C04">
      <w:pPr>
        <w:pStyle w:val="PargrafodaLista"/>
        <w:numPr>
          <w:ilvl w:val="0"/>
          <w:numId w:val="5"/>
        </w:numPr>
        <w:tabs>
          <w:tab w:val="num" w:pos="709"/>
          <w:tab w:val="left" w:pos="2835"/>
        </w:tabs>
        <w:autoSpaceDE w:val="0"/>
        <w:autoSpaceDN w:val="0"/>
        <w:adjustRightInd w:val="0"/>
        <w:spacing w:after="0"/>
        <w:ind w:left="720" w:right="-285" w:firstLine="0"/>
        <w:jc w:val="both"/>
        <w:rPr>
          <w:rFonts w:ascii="Times New Roman" w:hAnsi="Times New Roman"/>
          <w:color w:val="000000"/>
          <w:sz w:val="24"/>
          <w:szCs w:val="24"/>
        </w:rPr>
      </w:pPr>
      <w:r w:rsidRPr="003C694C">
        <w:rPr>
          <w:rFonts w:ascii="Times New Roman" w:hAnsi="Times New Roman"/>
          <w:color w:val="000000"/>
          <w:sz w:val="24"/>
          <w:szCs w:val="24"/>
        </w:rPr>
        <w:t>Manter a integridade do aparelho ortodôntico, respeitando as restrições alimentares indicadas.</w:t>
      </w:r>
    </w:p>
    <w:p w:rsidR="00DF6101" w:rsidRPr="003C694C" w:rsidRDefault="00DF6101" w:rsidP="00F97C04">
      <w:pPr>
        <w:pStyle w:val="PargrafodaLista"/>
        <w:numPr>
          <w:ilvl w:val="0"/>
          <w:numId w:val="5"/>
        </w:numPr>
        <w:tabs>
          <w:tab w:val="num" w:pos="709"/>
          <w:tab w:val="left" w:pos="2835"/>
        </w:tabs>
        <w:autoSpaceDE w:val="0"/>
        <w:autoSpaceDN w:val="0"/>
        <w:adjustRightInd w:val="0"/>
        <w:spacing w:after="0"/>
        <w:ind w:left="720" w:right="-285" w:firstLine="0"/>
        <w:jc w:val="both"/>
        <w:rPr>
          <w:rFonts w:ascii="Times New Roman" w:hAnsi="Times New Roman"/>
          <w:color w:val="000000"/>
          <w:sz w:val="24"/>
          <w:szCs w:val="24"/>
        </w:rPr>
      </w:pPr>
      <w:r w:rsidRPr="003C694C">
        <w:rPr>
          <w:rFonts w:ascii="Times New Roman" w:hAnsi="Times New Roman"/>
          <w:color w:val="000000"/>
          <w:sz w:val="24"/>
          <w:szCs w:val="24"/>
        </w:rPr>
        <w:lastRenderedPageBreak/>
        <w:t>Colaborar com o uso de aparelhos e acessórios removíveis necessários ao tratamento.</w:t>
      </w:r>
    </w:p>
    <w:p w:rsidR="00DF6101" w:rsidRPr="003C694C" w:rsidRDefault="00DF6101" w:rsidP="00F97C04">
      <w:pPr>
        <w:pStyle w:val="PargrafodaLista"/>
        <w:numPr>
          <w:ilvl w:val="0"/>
          <w:numId w:val="5"/>
        </w:numPr>
        <w:tabs>
          <w:tab w:val="num" w:pos="709"/>
          <w:tab w:val="left" w:pos="2835"/>
        </w:tabs>
        <w:autoSpaceDE w:val="0"/>
        <w:autoSpaceDN w:val="0"/>
        <w:adjustRightInd w:val="0"/>
        <w:spacing w:after="0"/>
        <w:ind w:left="720" w:right="-285" w:firstLine="0"/>
        <w:jc w:val="both"/>
        <w:rPr>
          <w:rFonts w:ascii="Times New Roman" w:hAnsi="Times New Roman"/>
          <w:color w:val="000000"/>
          <w:sz w:val="24"/>
          <w:szCs w:val="24"/>
        </w:rPr>
      </w:pPr>
      <w:r w:rsidRPr="003C694C">
        <w:rPr>
          <w:rFonts w:ascii="Times New Roman" w:hAnsi="Times New Roman"/>
          <w:color w:val="000000"/>
          <w:sz w:val="24"/>
          <w:szCs w:val="24"/>
        </w:rPr>
        <w:t>Se submeter a procedimentos essenciais ao tratamento ortodôntico, indicados a outros profissionais, como tratamento preventivo, restaurador, cirúrgico e outros.</w:t>
      </w:r>
    </w:p>
    <w:p w:rsidR="00DF6101" w:rsidRPr="00C01930" w:rsidRDefault="00DF6101" w:rsidP="00F97C04">
      <w:pPr>
        <w:pStyle w:val="PargrafodaLista"/>
        <w:numPr>
          <w:ilvl w:val="0"/>
          <w:numId w:val="5"/>
        </w:numPr>
        <w:tabs>
          <w:tab w:val="num" w:pos="709"/>
          <w:tab w:val="left" w:pos="2835"/>
        </w:tabs>
        <w:autoSpaceDE w:val="0"/>
        <w:autoSpaceDN w:val="0"/>
        <w:adjustRightInd w:val="0"/>
        <w:spacing w:after="0"/>
        <w:ind w:left="720" w:right="-285" w:firstLine="0"/>
        <w:jc w:val="both"/>
        <w:rPr>
          <w:rFonts w:ascii="Times New Roman" w:hAnsi="Times New Roman"/>
          <w:b/>
          <w:color w:val="000000"/>
          <w:sz w:val="24"/>
          <w:szCs w:val="24"/>
        </w:rPr>
      </w:pPr>
      <w:r w:rsidRPr="00C01930">
        <w:rPr>
          <w:rFonts w:ascii="Times New Roman" w:hAnsi="Times New Roman"/>
          <w:b/>
          <w:color w:val="000000"/>
          <w:sz w:val="24"/>
          <w:szCs w:val="24"/>
        </w:rPr>
        <w:t>Manter consultas frequentes com seu dentista clínico para prevenção, diagnóstico e tratamento de eventuais cáries e problemas periodontais que possam surgir durante o tratamento. O CONTATADO não se obriga a diagnosticar</w:t>
      </w:r>
      <w:r w:rsidR="007F0CC4" w:rsidRPr="00C01930">
        <w:rPr>
          <w:rFonts w:ascii="Times New Roman" w:hAnsi="Times New Roman"/>
          <w:b/>
          <w:color w:val="000000"/>
          <w:sz w:val="24"/>
          <w:szCs w:val="24"/>
        </w:rPr>
        <w:t xml:space="preserve"> ou tratar</w:t>
      </w:r>
      <w:r w:rsidRPr="00C01930">
        <w:rPr>
          <w:rFonts w:ascii="Times New Roman" w:hAnsi="Times New Roman"/>
          <w:b/>
          <w:color w:val="000000"/>
          <w:sz w:val="24"/>
          <w:szCs w:val="24"/>
        </w:rPr>
        <w:t xml:space="preserve"> tais doenças durante o tratamento orto</w:t>
      </w:r>
      <w:r w:rsidR="007F0CC4" w:rsidRPr="00C01930">
        <w:rPr>
          <w:rFonts w:ascii="Times New Roman" w:hAnsi="Times New Roman"/>
          <w:b/>
          <w:color w:val="000000"/>
          <w:sz w:val="24"/>
          <w:szCs w:val="24"/>
        </w:rPr>
        <w:t>dôntico, inclusive câncer e demais patologias eventualmente presentes.</w:t>
      </w:r>
    </w:p>
    <w:p w:rsidR="00DF6101" w:rsidRPr="003C694C" w:rsidRDefault="00DF6101" w:rsidP="00F97C04">
      <w:pPr>
        <w:pStyle w:val="PargrafodaLista"/>
        <w:numPr>
          <w:ilvl w:val="0"/>
          <w:numId w:val="5"/>
        </w:numPr>
        <w:tabs>
          <w:tab w:val="num" w:pos="709"/>
          <w:tab w:val="left" w:pos="2835"/>
        </w:tabs>
        <w:autoSpaceDE w:val="0"/>
        <w:autoSpaceDN w:val="0"/>
        <w:adjustRightInd w:val="0"/>
        <w:spacing w:after="0"/>
        <w:ind w:left="720" w:right="-285" w:firstLine="0"/>
        <w:jc w:val="both"/>
        <w:rPr>
          <w:rFonts w:ascii="Times New Roman" w:hAnsi="Times New Roman"/>
          <w:color w:val="000000"/>
          <w:sz w:val="24"/>
          <w:szCs w:val="24"/>
        </w:rPr>
      </w:pPr>
      <w:r w:rsidRPr="003C694C">
        <w:rPr>
          <w:rFonts w:ascii="Times New Roman" w:hAnsi="Times New Roman"/>
          <w:color w:val="000000"/>
          <w:sz w:val="24"/>
          <w:szCs w:val="24"/>
        </w:rPr>
        <w:t>Guardar a documentação ortodôntica com cuidado e por tempo indeterminado, após o término do tratamento.</w:t>
      </w:r>
    </w:p>
    <w:p w:rsidR="00DF6101" w:rsidRPr="003C694C" w:rsidRDefault="0052522D" w:rsidP="00F97C04">
      <w:pPr>
        <w:pStyle w:val="PargrafodaLista"/>
        <w:tabs>
          <w:tab w:val="num" w:pos="709"/>
          <w:tab w:val="left" w:pos="2835"/>
        </w:tabs>
        <w:autoSpaceDE w:val="0"/>
        <w:autoSpaceDN w:val="0"/>
        <w:adjustRightInd w:val="0"/>
        <w:spacing w:after="0"/>
        <w:ind w:right="-285"/>
        <w:jc w:val="both"/>
        <w:rPr>
          <w:rFonts w:ascii="Times New Roman" w:hAnsi="Times New Roman"/>
          <w:b/>
          <w:color w:val="000000"/>
          <w:sz w:val="24"/>
          <w:szCs w:val="24"/>
        </w:rPr>
      </w:pPr>
      <w:r>
        <w:rPr>
          <w:rFonts w:ascii="Times New Roman" w:hAnsi="Times New Roman"/>
          <w:b/>
          <w:color w:val="000000"/>
          <w:sz w:val="24"/>
          <w:szCs w:val="24"/>
        </w:rPr>
        <w:t>5.2-</w:t>
      </w:r>
      <w:r w:rsidR="00D6251C">
        <w:rPr>
          <w:rFonts w:ascii="Times New Roman" w:hAnsi="Times New Roman"/>
          <w:b/>
          <w:color w:val="000000"/>
          <w:sz w:val="24"/>
          <w:szCs w:val="24"/>
        </w:rPr>
        <w:t xml:space="preserve"> </w:t>
      </w:r>
      <w:r w:rsidR="00DF6101" w:rsidRPr="003C694C">
        <w:rPr>
          <w:rFonts w:ascii="Times New Roman" w:hAnsi="Times New Roman"/>
          <w:b/>
          <w:color w:val="000000"/>
          <w:sz w:val="24"/>
          <w:szCs w:val="24"/>
        </w:rPr>
        <w:t xml:space="preserve">DO CONTRATADO: </w:t>
      </w:r>
    </w:p>
    <w:p w:rsidR="00DF6101" w:rsidRPr="003C694C" w:rsidRDefault="00DF6101" w:rsidP="00F97C04">
      <w:pPr>
        <w:pStyle w:val="PargrafodaLista"/>
        <w:numPr>
          <w:ilvl w:val="0"/>
          <w:numId w:val="6"/>
        </w:numPr>
        <w:tabs>
          <w:tab w:val="num" w:pos="709"/>
          <w:tab w:val="left" w:pos="2835"/>
        </w:tabs>
        <w:autoSpaceDE w:val="0"/>
        <w:autoSpaceDN w:val="0"/>
        <w:adjustRightInd w:val="0"/>
        <w:spacing w:after="0"/>
        <w:ind w:left="720" w:right="-285" w:firstLine="0"/>
        <w:jc w:val="both"/>
        <w:rPr>
          <w:rFonts w:ascii="Times New Roman" w:hAnsi="Times New Roman"/>
          <w:color w:val="000000"/>
          <w:sz w:val="24"/>
          <w:szCs w:val="24"/>
        </w:rPr>
      </w:pPr>
      <w:r w:rsidRPr="003C694C">
        <w:rPr>
          <w:rFonts w:ascii="Times New Roman" w:hAnsi="Times New Roman"/>
          <w:color w:val="000000"/>
          <w:sz w:val="24"/>
          <w:szCs w:val="24"/>
        </w:rPr>
        <w:t xml:space="preserve">O </w:t>
      </w:r>
      <w:r w:rsidR="005C2A8C" w:rsidRPr="003C694C">
        <w:rPr>
          <w:rFonts w:ascii="Times New Roman" w:hAnsi="Times New Roman"/>
          <w:color w:val="000000"/>
          <w:sz w:val="24"/>
          <w:szCs w:val="24"/>
        </w:rPr>
        <w:t>CONTRATADO</w:t>
      </w:r>
      <w:r w:rsidRPr="003C694C">
        <w:rPr>
          <w:rFonts w:ascii="Times New Roman" w:hAnsi="Times New Roman"/>
          <w:color w:val="000000"/>
          <w:sz w:val="24"/>
          <w:szCs w:val="24"/>
        </w:rPr>
        <w:t xml:space="preserve"> se obriga a prestar o serviço especificado e detalhado no anexo </w:t>
      </w:r>
      <w:proofErr w:type="gramStart"/>
      <w:r w:rsidRPr="003C694C">
        <w:rPr>
          <w:rFonts w:ascii="Times New Roman" w:hAnsi="Times New Roman"/>
          <w:color w:val="000000"/>
          <w:sz w:val="24"/>
          <w:szCs w:val="24"/>
        </w:rPr>
        <w:t>1</w:t>
      </w:r>
      <w:proofErr w:type="gramEnd"/>
      <w:r w:rsidRPr="003C694C">
        <w:rPr>
          <w:rFonts w:ascii="Times New Roman" w:hAnsi="Times New Roman"/>
          <w:color w:val="000000"/>
          <w:sz w:val="24"/>
          <w:szCs w:val="24"/>
        </w:rPr>
        <w:t xml:space="preserve"> (</w:t>
      </w:r>
      <w:r w:rsidRPr="003C694C">
        <w:rPr>
          <w:rFonts w:ascii="Times New Roman" w:hAnsi="Times New Roman"/>
          <w:i/>
          <w:color w:val="000000"/>
          <w:sz w:val="24"/>
          <w:szCs w:val="24"/>
        </w:rPr>
        <w:t>Relatório do plano de tratamento ortodôntico</w:t>
      </w:r>
      <w:r w:rsidRPr="003C694C">
        <w:rPr>
          <w:rFonts w:ascii="Times New Roman" w:hAnsi="Times New Roman"/>
          <w:color w:val="000000"/>
          <w:sz w:val="24"/>
          <w:szCs w:val="24"/>
        </w:rPr>
        <w:t xml:space="preserve">), de forma a buscar os resultados discriminados como </w:t>
      </w:r>
      <w:r w:rsidRPr="003C694C">
        <w:rPr>
          <w:rFonts w:ascii="Times New Roman" w:hAnsi="Times New Roman"/>
          <w:i/>
          <w:color w:val="000000"/>
          <w:sz w:val="24"/>
          <w:szCs w:val="24"/>
        </w:rPr>
        <w:t>objetivos do tratamento</w:t>
      </w:r>
      <w:r w:rsidRPr="003C694C">
        <w:rPr>
          <w:rFonts w:ascii="Times New Roman" w:hAnsi="Times New Roman"/>
          <w:color w:val="000000"/>
          <w:sz w:val="24"/>
          <w:szCs w:val="24"/>
        </w:rPr>
        <w:t>, utilizando-se de todos meios e conhecimentos ao seu dispor.</w:t>
      </w:r>
    </w:p>
    <w:p w:rsidR="00DF6101" w:rsidRPr="003C694C" w:rsidRDefault="00DF6101" w:rsidP="00F97C04">
      <w:pPr>
        <w:pStyle w:val="PargrafodaLista"/>
        <w:numPr>
          <w:ilvl w:val="0"/>
          <w:numId w:val="6"/>
        </w:numPr>
        <w:tabs>
          <w:tab w:val="num" w:pos="709"/>
          <w:tab w:val="left" w:pos="2835"/>
        </w:tabs>
        <w:autoSpaceDE w:val="0"/>
        <w:autoSpaceDN w:val="0"/>
        <w:adjustRightInd w:val="0"/>
        <w:spacing w:after="0"/>
        <w:ind w:left="720" w:right="-285" w:firstLine="0"/>
        <w:jc w:val="both"/>
        <w:rPr>
          <w:rFonts w:ascii="Times New Roman" w:hAnsi="Times New Roman"/>
          <w:color w:val="000000"/>
          <w:sz w:val="24"/>
          <w:szCs w:val="24"/>
        </w:rPr>
      </w:pPr>
      <w:r w:rsidRPr="003C694C">
        <w:rPr>
          <w:rFonts w:ascii="Times New Roman" w:hAnsi="Times New Roman"/>
          <w:color w:val="000000"/>
          <w:sz w:val="24"/>
          <w:szCs w:val="24"/>
        </w:rPr>
        <w:t xml:space="preserve">Fornecer um prognóstico para cada item dos </w:t>
      </w:r>
      <w:r w:rsidRPr="003C694C">
        <w:rPr>
          <w:rFonts w:ascii="Times New Roman" w:hAnsi="Times New Roman"/>
          <w:i/>
          <w:color w:val="000000"/>
          <w:sz w:val="24"/>
          <w:szCs w:val="24"/>
        </w:rPr>
        <w:t>objetivos do tratamento</w:t>
      </w:r>
      <w:r w:rsidRPr="003C694C">
        <w:rPr>
          <w:rFonts w:ascii="Times New Roman" w:hAnsi="Times New Roman"/>
          <w:color w:val="000000"/>
          <w:sz w:val="24"/>
          <w:szCs w:val="24"/>
        </w:rPr>
        <w:t xml:space="preserve">, quando solicitado. </w:t>
      </w:r>
      <w:r w:rsidRPr="00C01930">
        <w:rPr>
          <w:rFonts w:ascii="Times New Roman" w:hAnsi="Times New Roman"/>
          <w:b/>
          <w:color w:val="000000"/>
          <w:sz w:val="24"/>
          <w:szCs w:val="24"/>
        </w:rPr>
        <w:t xml:space="preserve">Sendo o prognóstico favorável ou não, o </w:t>
      </w:r>
      <w:r w:rsidR="005C2A8C" w:rsidRPr="00C01930">
        <w:rPr>
          <w:rFonts w:ascii="Times New Roman" w:hAnsi="Times New Roman"/>
          <w:b/>
          <w:color w:val="000000"/>
          <w:sz w:val="24"/>
          <w:szCs w:val="24"/>
        </w:rPr>
        <w:t>CONTRATADO</w:t>
      </w:r>
      <w:r w:rsidRPr="00C01930">
        <w:rPr>
          <w:rFonts w:ascii="Times New Roman" w:hAnsi="Times New Roman"/>
          <w:b/>
          <w:color w:val="000000"/>
          <w:sz w:val="24"/>
          <w:szCs w:val="24"/>
        </w:rPr>
        <w:t xml:space="preserve"> não poderá se obrigar a alcançar o resultado uma vez que este depende de fatores biológicos não controláveis e da colaboração do paciente.</w:t>
      </w:r>
    </w:p>
    <w:p w:rsidR="00DF6101" w:rsidRPr="003C694C" w:rsidRDefault="00DF6101" w:rsidP="00F97C04">
      <w:pPr>
        <w:pStyle w:val="PargrafodaLista"/>
        <w:numPr>
          <w:ilvl w:val="0"/>
          <w:numId w:val="6"/>
        </w:numPr>
        <w:tabs>
          <w:tab w:val="num" w:pos="709"/>
          <w:tab w:val="left" w:pos="2835"/>
        </w:tabs>
        <w:autoSpaceDE w:val="0"/>
        <w:autoSpaceDN w:val="0"/>
        <w:adjustRightInd w:val="0"/>
        <w:spacing w:after="0"/>
        <w:ind w:left="720" w:right="-285" w:firstLine="0"/>
        <w:jc w:val="both"/>
        <w:rPr>
          <w:rFonts w:ascii="Times New Roman" w:hAnsi="Times New Roman"/>
          <w:color w:val="000000"/>
          <w:sz w:val="24"/>
          <w:szCs w:val="24"/>
        </w:rPr>
      </w:pPr>
      <w:r w:rsidRPr="003C694C">
        <w:rPr>
          <w:rFonts w:ascii="Times New Roman" w:hAnsi="Times New Roman"/>
          <w:color w:val="000000"/>
          <w:sz w:val="24"/>
          <w:szCs w:val="24"/>
        </w:rPr>
        <w:t>Fornecer as opções de tratamento cabíveis ao caso, inclusive a de não tratar.</w:t>
      </w:r>
    </w:p>
    <w:p w:rsidR="00DF6101" w:rsidRPr="003C694C" w:rsidRDefault="00DF6101" w:rsidP="00F97C04">
      <w:pPr>
        <w:pStyle w:val="PargrafodaLista"/>
        <w:numPr>
          <w:ilvl w:val="0"/>
          <w:numId w:val="6"/>
        </w:numPr>
        <w:tabs>
          <w:tab w:val="num" w:pos="709"/>
          <w:tab w:val="left" w:pos="2835"/>
        </w:tabs>
        <w:autoSpaceDE w:val="0"/>
        <w:autoSpaceDN w:val="0"/>
        <w:adjustRightInd w:val="0"/>
        <w:spacing w:after="0"/>
        <w:ind w:left="720" w:right="-285" w:firstLine="0"/>
        <w:jc w:val="both"/>
        <w:rPr>
          <w:rFonts w:ascii="Times New Roman" w:hAnsi="Times New Roman"/>
          <w:color w:val="000000"/>
          <w:sz w:val="24"/>
          <w:szCs w:val="24"/>
        </w:rPr>
      </w:pPr>
      <w:r w:rsidRPr="003C694C">
        <w:rPr>
          <w:rFonts w:ascii="Times New Roman" w:hAnsi="Times New Roman"/>
          <w:color w:val="000000"/>
          <w:sz w:val="24"/>
          <w:szCs w:val="24"/>
        </w:rPr>
        <w:t xml:space="preserve">Fornecer ao CONTRATANTE todas as informações necessárias para que este entenda os objetivos e colabore com a evolução normal do tratamento (anexo </w:t>
      </w:r>
      <w:proofErr w:type="gramStart"/>
      <w:r w:rsidRPr="003C694C">
        <w:rPr>
          <w:rFonts w:ascii="Times New Roman" w:hAnsi="Times New Roman"/>
          <w:color w:val="000000"/>
          <w:sz w:val="24"/>
          <w:szCs w:val="24"/>
        </w:rPr>
        <w:t>2</w:t>
      </w:r>
      <w:proofErr w:type="gramEnd"/>
      <w:r w:rsidRPr="003C694C">
        <w:rPr>
          <w:rFonts w:ascii="Times New Roman" w:hAnsi="Times New Roman"/>
          <w:color w:val="000000"/>
          <w:sz w:val="24"/>
          <w:szCs w:val="24"/>
        </w:rPr>
        <w:t xml:space="preserve"> que passa a integrar o presente contrato).</w:t>
      </w:r>
    </w:p>
    <w:p w:rsidR="00DF6101" w:rsidRPr="003C694C" w:rsidRDefault="00DF6101" w:rsidP="00F97C04">
      <w:pPr>
        <w:pStyle w:val="PargrafodaLista"/>
        <w:numPr>
          <w:ilvl w:val="0"/>
          <w:numId w:val="6"/>
        </w:numPr>
        <w:tabs>
          <w:tab w:val="num" w:pos="709"/>
          <w:tab w:val="left" w:pos="2835"/>
        </w:tabs>
        <w:autoSpaceDE w:val="0"/>
        <w:autoSpaceDN w:val="0"/>
        <w:adjustRightInd w:val="0"/>
        <w:spacing w:after="0"/>
        <w:ind w:left="720" w:right="-285" w:firstLine="0"/>
        <w:jc w:val="both"/>
        <w:rPr>
          <w:rFonts w:ascii="Times New Roman" w:hAnsi="Times New Roman"/>
          <w:color w:val="000000"/>
          <w:sz w:val="24"/>
          <w:szCs w:val="24"/>
        </w:rPr>
      </w:pPr>
      <w:r w:rsidRPr="003C694C">
        <w:rPr>
          <w:rFonts w:ascii="Times New Roman" w:hAnsi="Times New Roman"/>
          <w:color w:val="000000"/>
          <w:sz w:val="24"/>
          <w:szCs w:val="24"/>
        </w:rPr>
        <w:t>Registrar todos os procedimentos realizados e fatos ocorridos em cada consulta (Higiene oral, quebra de aparelho, atraso, colaboração, etc.), em ficha específica. Tais registros, autorizados pelo CONTRATANTE, gozam de presunção de veracidade e não dependem de rubrica do CONTRATANTE para tal.</w:t>
      </w:r>
    </w:p>
    <w:p w:rsidR="00DF6101" w:rsidRPr="003C694C" w:rsidRDefault="00DF6101" w:rsidP="00F97C04">
      <w:pPr>
        <w:pStyle w:val="PargrafodaLista"/>
        <w:numPr>
          <w:ilvl w:val="0"/>
          <w:numId w:val="6"/>
        </w:numPr>
        <w:tabs>
          <w:tab w:val="num" w:pos="709"/>
          <w:tab w:val="left" w:pos="2835"/>
        </w:tabs>
        <w:autoSpaceDE w:val="0"/>
        <w:autoSpaceDN w:val="0"/>
        <w:adjustRightInd w:val="0"/>
        <w:spacing w:after="0"/>
        <w:ind w:left="720" w:right="-285" w:firstLine="0"/>
        <w:jc w:val="both"/>
        <w:rPr>
          <w:rFonts w:ascii="Times New Roman" w:hAnsi="Times New Roman"/>
          <w:color w:val="000000"/>
          <w:sz w:val="24"/>
          <w:szCs w:val="24"/>
        </w:rPr>
      </w:pPr>
      <w:r w:rsidRPr="003C694C">
        <w:rPr>
          <w:rFonts w:ascii="Times New Roman" w:hAnsi="Times New Roman"/>
          <w:color w:val="000000"/>
          <w:sz w:val="24"/>
          <w:szCs w:val="24"/>
        </w:rPr>
        <w:t>Fornecer todas as informações registradas ao CONTRATANTE, quando solicitado.</w:t>
      </w:r>
    </w:p>
    <w:p w:rsidR="00DF6101" w:rsidRPr="003C694C" w:rsidRDefault="00DF6101" w:rsidP="00F97C04">
      <w:pPr>
        <w:pStyle w:val="PargrafodaLista"/>
        <w:numPr>
          <w:ilvl w:val="0"/>
          <w:numId w:val="6"/>
        </w:numPr>
        <w:tabs>
          <w:tab w:val="num" w:pos="709"/>
          <w:tab w:val="left" w:pos="2835"/>
        </w:tabs>
        <w:autoSpaceDE w:val="0"/>
        <w:autoSpaceDN w:val="0"/>
        <w:adjustRightInd w:val="0"/>
        <w:spacing w:after="0"/>
        <w:ind w:left="720" w:right="-285" w:firstLine="0"/>
        <w:jc w:val="both"/>
        <w:rPr>
          <w:rFonts w:ascii="Times New Roman" w:hAnsi="Times New Roman"/>
          <w:color w:val="000000"/>
          <w:sz w:val="24"/>
          <w:szCs w:val="24"/>
        </w:rPr>
      </w:pPr>
      <w:r w:rsidRPr="003C694C">
        <w:rPr>
          <w:rFonts w:ascii="Times New Roman" w:hAnsi="Times New Roman"/>
          <w:color w:val="000000"/>
          <w:sz w:val="24"/>
          <w:szCs w:val="24"/>
        </w:rPr>
        <w:t xml:space="preserve">Fornecer a qualquer momento quando solicitado, uma estimativa do tempo necessário para a conclusão do tratamento, embora não seja exata. </w:t>
      </w:r>
      <w:r w:rsidRPr="00C01930">
        <w:rPr>
          <w:rFonts w:ascii="Times New Roman" w:hAnsi="Times New Roman"/>
          <w:b/>
          <w:color w:val="000000"/>
          <w:sz w:val="24"/>
          <w:szCs w:val="24"/>
        </w:rPr>
        <w:t>A duração do tratamento poderá ser aumentada ou reduzida, de acordo com a complexidade que o caso apresentar no decorrer do tratamento, bem como pela resposta biológica do paciente à técnica empregada, assiduidade às consultas e comprometimento com as orientações fornecidas pelo contratado.</w:t>
      </w:r>
    </w:p>
    <w:p w:rsidR="00DF6101" w:rsidRPr="003C694C" w:rsidRDefault="00DF6101" w:rsidP="00F97C04">
      <w:pPr>
        <w:pStyle w:val="PargrafodaLista"/>
        <w:numPr>
          <w:ilvl w:val="0"/>
          <w:numId w:val="6"/>
        </w:numPr>
        <w:tabs>
          <w:tab w:val="num" w:pos="709"/>
          <w:tab w:val="left" w:pos="2835"/>
        </w:tabs>
        <w:autoSpaceDE w:val="0"/>
        <w:autoSpaceDN w:val="0"/>
        <w:adjustRightInd w:val="0"/>
        <w:spacing w:after="0"/>
        <w:ind w:left="720" w:right="-285" w:firstLine="0"/>
        <w:jc w:val="both"/>
        <w:rPr>
          <w:rFonts w:ascii="Times New Roman" w:hAnsi="Times New Roman"/>
          <w:color w:val="000000"/>
          <w:sz w:val="24"/>
          <w:szCs w:val="24"/>
        </w:rPr>
      </w:pPr>
      <w:r w:rsidRPr="003C694C">
        <w:rPr>
          <w:rFonts w:ascii="Times New Roman" w:hAnsi="Times New Roman"/>
          <w:color w:val="000000"/>
          <w:sz w:val="24"/>
          <w:szCs w:val="24"/>
        </w:rPr>
        <w:t xml:space="preserve">Fornecer todas as informações ao CONTRATANTE em caso de </w:t>
      </w:r>
      <w:r w:rsidRPr="00C01930">
        <w:rPr>
          <w:rFonts w:ascii="Times New Roman" w:hAnsi="Times New Roman"/>
          <w:b/>
          <w:color w:val="000000"/>
          <w:sz w:val="24"/>
          <w:szCs w:val="24"/>
        </w:rPr>
        <w:t>modificação superveniente do plano de tratamento em função de dificuldade técnica.</w:t>
      </w:r>
    </w:p>
    <w:p w:rsidR="00DF6101" w:rsidRPr="003C694C" w:rsidRDefault="00DF6101" w:rsidP="00F97C04">
      <w:pPr>
        <w:numPr>
          <w:ilvl w:val="0"/>
          <w:numId w:val="6"/>
        </w:numPr>
        <w:tabs>
          <w:tab w:val="num" w:pos="709"/>
        </w:tabs>
        <w:ind w:left="720" w:right="-285" w:firstLine="0"/>
        <w:jc w:val="both"/>
        <w:rPr>
          <w:rFonts w:ascii="Times New Roman" w:hAnsi="Times New Roman"/>
          <w:color w:val="000000"/>
          <w:sz w:val="24"/>
          <w:szCs w:val="24"/>
        </w:rPr>
      </w:pPr>
      <w:r w:rsidRPr="003C694C">
        <w:rPr>
          <w:rFonts w:ascii="Times New Roman" w:hAnsi="Times New Roman"/>
          <w:color w:val="000000"/>
          <w:sz w:val="24"/>
          <w:szCs w:val="24"/>
        </w:rPr>
        <w:t>Devolver a documentação ortodôntica ao paciente ao final do tratamento ou a qualquer momento quando solicitado.</w:t>
      </w:r>
    </w:p>
    <w:p w:rsidR="00D72CD9" w:rsidRPr="003C694C" w:rsidRDefault="00DF6101" w:rsidP="00F97C04">
      <w:pPr>
        <w:pStyle w:val="PargrafodaLista"/>
        <w:numPr>
          <w:ilvl w:val="0"/>
          <w:numId w:val="3"/>
        </w:numPr>
        <w:tabs>
          <w:tab w:val="clear" w:pos="720"/>
          <w:tab w:val="num" w:pos="709"/>
          <w:tab w:val="left" w:pos="2835"/>
        </w:tabs>
        <w:autoSpaceDE w:val="0"/>
        <w:autoSpaceDN w:val="0"/>
        <w:adjustRightInd w:val="0"/>
        <w:spacing w:after="0"/>
        <w:ind w:right="-285" w:firstLine="0"/>
        <w:jc w:val="both"/>
        <w:rPr>
          <w:rFonts w:ascii="Times New Roman" w:hAnsi="Times New Roman"/>
          <w:b/>
          <w:color w:val="000000"/>
          <w:sz w:val="24"/>
          <w:szCs w:val="24"/>
        </w:rPr>
      </w:pPr>
      <w:r w:rsidRPr="003C694C">
        <w:rPr>
          <w:rFonts w:ascii="Times New Roman" w:hAnsi="Times New Roman"/>
          <w:b/>
          <w:color w:val="000000"/>
          <w:sz w:val="24"/>
          <w:szCs w:val="24"/>
          <w:u w:val="single"/>
        </w:rPr>
        <w:t>DA RESCISÃO CONTRATUAL</w:t>
      </w:r>
      <w:r w:rsidR="00D72CD9" w:rsidRPr="003C694C">
        <w:rPr>
          <w:rFonts w:ascii="Times New Roman" w:hAnsi="Times New Roman"/>
          <w:b/>
          <w:color w:val="000000"/>
          <w:sz w:val="24"/>
          <w:szCs w:val="24"/>
        </w:rPr>
        <w:t>:</w:t>
      </w:r>
    </w:p>
    <w:p w:rsidR="00DF6101" w:rsidRPr="003C694C" w:rsidRDefault="00D6251C" w:rsidP="00F97C04">
      <w:pPr>
        <w:pStyle w:val="PargrafodaLista"/>
        <w:tabs>
          <w:tab w:val="num" w:pos="709"/>
          <w:tab w:val="left" w:pos="2835"/>
        </w:tabs>
        <w:autoSpaceDE w:val="0"/>
        <w:autoSpaceDN w:val="0"/>
        <w:adjustRightInd w:val="0"/>
        <w:spacing w:after="0"/>
        <w:ind w:right="-285"/>
        <w:jc w:val="both"/>
        <w:rPr>
          <w:rFonts w:ascii="Times New Roman" w:hAnsi="Times New Roman"/>
          <w:b/>
          <w:color w:val="000000"/>
          <w:sz w:val="24"/>
          <w:szCs w:val="24"/>
        </w:rPr>
      </w:pPr>
      <w:r>
        <w:rPr>
          <w:rFonts w:ascii="Times New Roman" w:hAnsi="Times New Roman"/>
          <w:b/>
          <w:color w:val="000000"/>
          <w:sz w:val="24"/>
          <w:szCs w:val="24"/>
        </w:rPr>
        <w:t>6.1- ABANDONO:</w:t>
      </w:r>
    </w:p>
    <w:p w:rsidR="00DF6101" w:rsidRPr="003C694C" w:rsidRDefault="00DF6101" w:rsidP="00F97C04">
      <w:pPr>
        <w:pStyle w:val="PargrafodaLista"/>
        <w:tabs>
          <w:tab w:val="num" w:pos="709"/>
          <w:tab w:val="left" w:pos="2835"/>
        </w:tabs>
        <w:autoSpaceDE w:val="0"/>
        <w:autoSpaceDN w:val="0"/>
        <w:adjustRightInd w:val="0"/>
        <w:spacing w:after="0"/>
        <w:ind w:right="-285"/>
        <w:jc w:val="both"/>
        <w:rPr>
          <w:rFonts w:ascii="Times New Roman" w:hAnsi="Times New Roman"/>
          <w:bCs/>
          <w:sz w:val="24"/>
          <w:szCs w:val="24"/>
        </w:rPr>
      </w:pPr>
      <w:r w:rsidRPr="003C694C">
        <w:rPr>
          <w:rFonts w:ascii="Times New Roman" w:hAnsi="Times New Roman"/>
          <w:bCs/>
          <w:sz w:val="24"/>
          <w:szCs w:val="24"/>
        </w:rPr>
        <w:t xml:space="preserve">Será caracterizado o abandono do tratamento quando o paciente faltar a três consultas consecutivas, ou se ausentar, sem justificativa do consultório, por mais de três meses, sendo neste caso considerado o contrato rescindido por iniciativa do CONTRATANTE. Considera-se abandono também, a falta de pagamento por mais de noventa dias. O abandono do tratamento poderá acarretar prejuízos à saúde do </w:t>
      </w:r>
      <w:r w:rsidRPr="003C694C">
        <w:rPr>
          <w:rFonts w:ascii="Times New Roman" w:hAnsi="Times New Roman"/>
          <w:bCs/>
          <w:sz w:val="24"/>
          <w:szCs w:val="24"/>
        </w:rPr>
        <w:lastRenderedPageBreak/>
        <w:t>paciente, inclusive com agravamento do estado inicial do caso, não sendo o CONTRATADO obrigado a contatar o paciente para que o abandono fique caracterizado.</w:t>
      </w:r>
    </w:p>
    <w:p w:rsidR="00DF6101" w:rsidRPr="00D6251C" w:rsidRDefault="00D6251C" w:rsidP="00D6251C">
      <w:pPr>
        <w:tabs>
          <w:tab w:val="num" w:pos="709"/>
        </w:tabs>
        <w:autoSpaceDE w:val="0"/>
        <w:autoSpaceDN w:val="0"/>
        <w:adjustRightInd w:val="0"/>
        <w:spacing w:after="0"/>
        <w:ind w:left="720" w:right="-285"/>
        <w:jc w:val="both"/>
        <w:rPr>
          <w:rFonts w:ascii="Times New Roman" w:hAnsi="Times New Roman"/>
          <w:b/>
          <w:bCs/>
          <w:sz w:val="24"/>
          <w:szCs w:val="24"/>
        </w:rPr>
      </w:pPr>
      <w:r>
        <w:rPr>
          <w:rFonts w:ascii="Times New Roman" w:hAnsi="Times New Roman"/>
          <w:b/>
          <w:bCs/>
          <w:sz w:val="24"/>
          <w:szCs w:val="24"/>
        </w:rPr>
        <w:t xml:space="preserve">6.2- </w:t>
      </w:r>
      <w:r w:rsidR="00DF6101" w:rsidRPr="00D6251C">
        <w:rPr>
          <w:rFonts w:ascii="Times New Roman" w:hAnsi="Times New Roman"/>
          <w:b/>
          <w:bCs/>
          <w:sz w:val="24"/>
          <w:szCs w:val="24"/>
        </w:rPr>
        <w:t>DESISTÊNCIA:</w:t>
      </w:r>
    </w:p>
    <w:p w:rsidR="00DF6101" w:rsidRPr="003C694C" w:rsidRDefault="00DF6101" w:rsidP="00F97C04">
      <w:pPr>
        <w:tabs>
          <w:tab w:val="num" w:pos="709"/>
        </w:tabs>
        <w:spacing w:after="0"/>
        <w:ind w:left="720" w:right="-285"/>
        <w:jc w:val="both"/>
        <w:rPr>
          <w:rFonts w:ascii="Times New Roman" w:hAnsi="Times New Roman"/>
          <w:color w:val="000000"/>
          <w:sz w:val="24"/>
          <w:szCs w:val="24"/>
        </w:rPr>
      </w:pPr>
      <w:r w:rsidRPr="003C694C">
        <w:rPr>
          <w:rFonts w:ascii="Times New Roman" w:hAnsi="Times New Roman"/>
          <w:color w:val="000000"/>
          <w:sz w:val="24"/>
          <w:szCs w:val="24"/>
        </w:rPr>
        <w:t xml:space="preserve">O presente contrato poderá ser rescindido a qualquer tempo e por qualquer das partes, sem ônus para qualquer uma delas, mediante comunicação por escrito. </w:t>
      </w:r>
      <w:r w:rsidRPr="003C694C">
        <w:rPr>
          <w:rFonts w:ascii="Times New Roman" w:hAnsi="Times New Roman"/>
          <w:color w:val="231F20"/>
          <w:sz w:val="24"/>
          <w:szCs w:val="24"/>
        </w:rPr>
        <w:t xml:space="preserve">Poderá ocorrer </w:t>
      </w:r>
      <w:proofErr w:type="gramStart"/>
      <w:r w:rsidRPr="003C694C">
        <w:rPr>
          <w:rFonts w:ascii="Times New Roman" w:hAnsi="Times New Roman"/>
          <w:color w:val="231F20"/>
          <w:sz w:val="24"/>
          <w:szCs w:val="24"/>
        </w:rPr>
        <w:t>a</w:t>
      </w:r>
      <w:proofErr w:type="gramEnd"/>
      <w:r w:rsidRPr="003C694C">
        <w:rPr>
          <w:rFonts w:ascii="Times New Roman" w:hAnsi="Times New Roman"/>
          <w:color w:val="231F20"/>
          <w:sz w:val="24"/>
          <w:szCs w:val="24"/>
        </w:rPr>
        <w:t xml:space="preserve"> transferência do tratamento por necessidade de mudança de endereço do CONTRATANTE ou por motivos diversos, </w:t>
      </w:r>
      <w:r w:rsidRPr="003C694C">
        <w:rPr>
          <w:rFonts w:ascii="Times New Roman" w:hAnsi="Times New Roman"/>
          <w:color w:val="000000"/>
          <w:sz w:val="24"/>
          <w:szCs w:val="24"/>
        </w:rPr>
        <w:t>oportunidade em que a referida decisão será previamente comunicada, sendo fornecidas todas as informações técnicas necessárias ao Ortodontista sucessor.</w:t>
      </w:r>
      <w:r w:rsidRPr="003C694C">
        <w:rPr>
          <w:rFonts w:ascii="Times New Roman" w:hAnsi="Times New Roman"/>
          <w:color w:val="231F20"/>
          <w:sz w:val="24"/>
          <w:szCs w:val="24"/>
        </w:rPr>
        <w:t xml:space="preserve"> Poderá ocorrer a desistência do tratamento pelo CONTRATANTE quando este solicitar por escrito a remoção do aparelho ortodôntico antes do prazo determinado pelo CONTRATADO.</w:t>
      </w:r>
      <w:r w:rsidRPr="003C694C">
        <w:rPr>
          <w:rFonts w:ascii="Times New Roman" w:hAnsi="Times New Roman"/>
          <w:color w:val="000000"/>
          <w:sz w:val="24"/>
          <w:szCs w:val="24"/>
        </w:rPr>
        <w:t xml:space="preserve"> </w:t>
      </w:r>
      <w:r w:rsidRPr="003C694C">
        <w:rPr>
          <w:rFonts w:ascii="Times New Roman" w:hAnsi="Times New Roman"/>
          <w:color w:val="231F20"/>
          <w:sz w:val="24"/>
          <w:szCs w:val="24"/>
        </w:rPr>
        <w:t>O abandono ou a desistência do tratamento por parte do CONTRATANTE exime o CONTRATADO de qualquer responsabilidade quanto a eventuais prejuízos de ordem física, material ou moral que o CONTRATANTE venha sofrer em razão do abandono ou desistência a que deu causa.</w:t>
      </w:r>
    </w:p>
    <w:p w:rsidR="00DF6101" w:rsidRPr="003C694C" w:rsidRDefault="00DF6101" w:rsidP="00D86069">
      <w:pPr>
        <w:pStyle w:val="PargrafodaLista"/>
        <w:numPr>
          <w:ilvl w:val="0"/>
          <w:numId w:val="3"/>
        </w:numPr>
        <w:tabs>
          <w:tab w:val="clear" w:pos="720"/>
          <w:tab w:val="num" w:pos="2835"/>
        </w:tabs>
        <w:spacing w:after="0"/>
        <w:ind w:right="-285" w:firstLine="0"/>
        <w:jc w:val="both"/>
        <w:rPr>
          <w:rFonts w:ascii="Times New Roman" w:hAnsi="Times New Roman"/>
          <w:b/>
          <w:color w:val="231F20"/>
          <w:sz w:val="24"/>
          <w:szCs w:val="24"/>
          <w:u w:val="single"/>
        </w:rPr>
      </w:pPr>
      <w:r w:rsidRPr="003C694C">
        <w:rPr>
          <w:rFonts w:ascii="Times New Roman" w:hAnsi="Times New Roman"/>
          <w:b/>
          <w:color w:val="231F20"/>
          <w:sz w:val="24"/>
          <w:szCs w:val="24"/>
          <w:u w:val="single"/>
        </w:rPr>
        <w:t xml:space="preserve">DO ATENDIMENTO: </w:t>
      </w:r>
    </w:p>
    <w:p w:rsidR="00DF6101" w:rsidRPr="003C694C" w:rsidRDefault="00DF6101" w:rsidP="00F97C04">
      <w:pPr>
        <w:pStyle w:val="PargrafodaLista"/>
        <w:tabs>
          <w:tab w:val="num" w:pos="709"/>
        </w:tabs>
        <w:spacing w:after="0"/>
        <w:ind w:right="-285"/>
        <w:jc w:val="both"/>
        <w:rPr>
          <w:rFonts w:ascii="Times New Roman" w:hAnsi="Times New Roman"/>
          <w:color w:val="231F20"/>
          <w:sz w:val="24"/>
          <w:szCs w:val="24"/>
        </w:rPr>
      </w:pPr>
      <w:r w:rsidRPr="003C694C">
        <w:rPr>
          <w:rFonts w:ascii="Times New Roman" w:hAnsi="Times New Roman"/>
          <w:color w:val="231F20"/>
          <w:sz w:val="24"/>
          <w:szCs w:val="24"/>
        </w:rPr>
        <w:t xml:space="preserve">O paciente será atendido em horário previamente agendado por um tempo médio de vinte minutos, uma vez ao mês. O agendamento sempre deve ser solicitado pelo CONTRATANTE, momento em que adquire a expectativa de atendimento no dia e hora agendados, pois o horário estará sujeito a alterações em vista de fatores imprevisíveis. Poderão ser agendados atendimentos emergenciais com a brevidade possível. Os atendimentos emergenciais que forem realizados durante o mês em que já tenha sido feito o atendimento normal, serão pagos pelo CONTRATANTE </w:t>
      </w:r>
      <w:r w:rsidR="00D86069">
        <w:rPr>
          <w:rFonts w:ascii="Times New Roman" w:hAnsi="Times New Roman"/>
          <w:color w:val="231F20"/>
          <w:sz w:val="24"/>
          <w:szCs w:val="24"/>
        </w:rPr>
        <w:t>com valor igual ao da consulta mensal descrita</w:t>
      </w:r>
      <w:r w:rsidRPr="003C694C">
        <w:rPr>
          <w:rFonts w:ascii="Times New Roman" w:hAnsi="Times New Roman"/>
          <w:color w:val="231F20"/>
          <w:sz w:val="24"/>
          <w:szCs w:val="24"/>
        </w:rPr>
        <w:t xml:space="preserve"> no item quatro. O CONTRATADO informará os dias reservados para férias anuais ou feriados, durante os quais o consultório ficará fechado, quando eventuais urgências deverão ser resolvidas pelo CONTRATANTE.</w:t>
      </w:r>
      <w:r w:rsidR="0069638A">
        <w:rPr>
          <w:rFonts w:ascii="Times New Roman" w:hAnsi="Times New Roman"/>
          <w:color w:val="231F20"/>
          <w:sz w:val="24"/>
          <w:szCs w:val="24"/>
        </w:rPr>
        <w:t xml:space="preserve"> O CONTRATADO manterá atualizado o número do telefone celular do consultório para contato emergencial durante o período de férias e feriados.</w:t>
      </w:r>
    </w:p>
    <w:p w:rsidR="00DF6101" w:rsidRPr="003C694C" w:rsidRDefault="00DF6101" w:rsidP="00D86069">
      <w:pPr>
        <w:pStyle w:val="PargrafodaLista"/>
        <w:numPr>
          <w:ilvl w:val="0"/>
          <w:numId w:val="3"/>
        </w:numPr>
        <w:tabs>
          <w:tab w:val="clear" w:pos="720"/>
          <w:tab w:val="num" w:pos="2835"/>
        </w:tabs>
        <w:spacing w:after="0"/>
        <w:ind w:right="-285" w:firstLine="0"/>
        <w:jc w:val="both"/>
        <w:rPr>
          <w:rFonts w:ascii="Times New Roman" w:hAnsi="Times New Roman"/>
          <w:b/>
          <w:color w:val="231F20"/>
          <w:sz w:val="24"/>
          <w:szCs w:val="24"/>
          <w:u w:val="single"/>
        </w:rPr>
      </w:pPr>
      <w:r w:rsidRPr="003C694C">
        <w:rPr>
          <w:rFonts w:ascii="Times New Roman" w:hAnsi="Times New Roman"/>
          <w:b/>
          <w:color w:val="231F20"/>
          <w:sz w:val="24"/>
          <w:szCs w:val="24"/>
          <w:u w:val="single"/>
        </w:rPr>
        <w:t>DA ESTABILIDADE DO TRATAMENTO:</w:t>
      </w:r>
    </w:p>
    <w:p w:rsidR="00DF6101" w:rsidRPr="003C694C" w:rsidRDefault="00DF6101" w:rsidP="00F97C04">
      <w:pPr>
        <w:pStyle w:val="PargrafodaLista"/>
        <w:tabs>
          <w:tab w:val="num" w:pos="709"/>
        </w:tabs>
        <w:spacing w:after="0"/>
        <w:ind w:right="-285"/>
        <w:jc w:val="both"/>
        <w:rPr>
          <w:rFonts w:ascii="Times New Roman" w:hAnsi="Times New Roman"/>
          <w:color w:val="231F20"/>
          <w:sz w:val="24"/>
          <w:szCs w:val="24"/>
        </w:rPr>
      </w:pPr>
      <w:r w:rsidRPr="003C694C">
        <w:rPr>
          <w:rFonts w:ascii="Times New Roman" w:hAnsi="Times New Roman"/>
          <w:color w:val="231F20"/>
          <w:sz w:val="24"/>
          <w:szCs w:val="24"/>
        </w:rPr>
        <w:t>O resultado do tratamento ortodôntico não é definitivo, se</w:t>
      </w:r>
      <w:r w:rsidR="00D86069">
        <w:rPr>
          <w:rFonts w:ascii="Times New Roman" w:hAnsi="Times New Roman"/>
          <w:color w:val="231F20"/>
          <w:sz w:val="24"/>
          <w:szCs w:val="24"/>
        </w:rPr>
        <w:t>ndo</w:t>
      </w:r>
      <w:r w:rsidRPr="003C694C">
        <w:rPr>
          <w:rFonts w:ascii="Times New Roman" w:hAnsi="Times New Roman"/>
          <w:color w:val="231F20"/>
          <w:sz w:val="24"/>
          <w:szCs w:val="24"/>
        </w:rPr>
        <w:t xml:space="preserve"> sempre sujeito a graus variados de reincid</w:t>
      </w:r>
      <w:r w:rsidR="00B03E91">
        <w:rPr>
          <w:rFonts w:ascii="Times New Roman" w:hAnsi="Times New Roman"/>
          <w:color w:val="231F20"/>
          <w:sz w:val="24"/>
          <w:szCs w:val="24"/>
        </w:rPr>
        <w:t xml:space="preserve">ência da má </w:t>
      </w:r>
      <w:r w:rsidRPr="003C694C">
        <w:rPr>
          <w:rFonts w:ascii="Times New Roman" w:hAnsi="Times New Roman"/>
          <w:color w:val="231F20"/>
          <w:sz w:val="24"/>
          <w:szCs w:val="24"/>
        </w:rPr>
        <w:t>oclusão. Este fato natural pode ser minimizado com o uso de aparelhos de contenção pelo paciente, contudo a ocorrência de mudanças na oclusão pós-tratamento não gera responsabilidade para o CONTRATADO frente à eventual necessidade de retratamento.</w:t>
      </w:r>
    </w:p>
    <w:p w:rsidR="00DF6101" w:rsidRPr="003C694C" w:rsidRDefault="00DF6101" w:rsidP="00D86069">
      <w:pPr>
        <w:pStyle w:val="PargrafodaLista"/>
        <w:numPr>
          <w:ilvl w:val="0"/>
          <w:numId w:val="3"/>
        </w:numPr>
        <w:tabs>
          <w:tab w:val="clear" w:pos="720"/>
          <w:tab w:val="num" w:pos="2835"/>
        </w:tabs>
        <w:spacing w:after="0"/>
        <w:ind w:right="-285" w:firstLine="0"/>
        <w:jc w:val="both"/>
        <w:rPr>
          <w:rFonts w:ascii="Times New Roman" w:hAnsi="Times New Roman"/>
          <w:b/>
          <w:color w:val="231F20"/>
          <w:sz w:val="24"/>
          <w:szCs w:val="24"/>
          <w:u w:val="single"/>
        </w:rPr>
      </w:pPr>
      <w:r w:rsidRPr="003C694C">
        <w:rPr>
          <w:rFonts w:ascii="Times New Roman" w:hAnsi="Times New Roman"/>
          <w:b/>
          <w:color w:val="231F20"/>
          <w:sz w:val="24"/>
          <w:szCs w:val="24"/>
          <w:u w:val="single"/>
        </w:rPr>
        <w:t>DA FASE DE CONTENÇÃO:</w:t>
      </w:r>
    </w:p>
    <w:p w:rsidR="00DF6101" w:rsidRDefault="00DF6101" w:rsidP="00F97C04">
      <w:pPr>
        <w:pStyle w:val="PargrafodaLista"/>
        <w:tabs>
          <w:tab w:val="num" w:pos="709"/>
        </w:tabs>
        <w:spacing w:after="0"/>
        <w:ind w:right="-285"/>
        <w:jc w:val="both"/>
        <w:rPr>
          <w:rFonts w:ascii="Times New Roman" w:hAnsi="Times New Roman"/>
          <w:color w:val="231F20"/>
          <w:sz w:val="24"/>
          <w:szCs w:val="24"/>
        </w:rPr>
      </w:pPr>
      <w:r w:rsidRPr="003C694C">
        <w:rPr>
          <w:rFonts w:ascii="Times New Roman" w:hAnsi="Times New Roman"/>
          <w:color w:val="231F20"/>
          <w:sz w:val="24"/>
          <w:szCs w:val="24"/>
        </w:rPr>
        <w:t>Após o término do contrato com a remoção do aparelho ortodôntico, inicia-se a fase de contenção na qual o paciente deve usar, como orientado, o aparelho removível superior e a barra fixa inferior com a finalidade de estabilizar a correção. Nesta fase o paciente deve zelar pela integridade dos aparelhos, sendo responsável pela eventual confecção de novo aparelho por perda ou dano. É utilizado, em regra, placa de Hawley superior por dois anos e a barra</w:t>
      </w:r>
      <w:r w:rsidR="00D86069">
        <w:rPr>
          <w:rFonts w:ascii="Times New Roman" w:hAnsi="Times New Roman"/>
          <w:color w:val="231F20"/>
          <w:sz w:val="24"/>
          <w:szCs w:val="24"/>
        </w:rPr>
        <w:t xml:space="preserve"> lingual</w:t>
      </w:r>
      <w:r w:rsidRPr="003C694C">
        <w:rPr>
          <w:rFonts w:ascii="Times New Roman" w:hAnsi="Times New Roman"/>
          <w:color w:val="231F20"/>
          <w:sz w:val="24"/>
          <w:szCs w:val="24"/>
        </w:rPr>
        <w:t xml:space="preserve"> fixa colada de 33 a 43 por tempo indeterminado, como aparelhos de contenção. As consultas agendadas pelo CONTRATANTE para ajuste do aparelho de contenção serão cobradas. Em casos extraordinários são utilizados aparelhos de contenção ativa que requerem consultas mais frequentes de acompanhamento e ajustes, em consequência, tais consultas serão cobradas com base nos valores da tabela vigente.</w:t>
      </w:r>
    </w:p>
    <w:p w:rsidR="00B4512A" w:rsidRDefault="00B4512A" w:rsidP="00F97C04">
      <w:pPr>
        <w:pStyle w:val="PargrafodaLista"/>
        <w:tabs>
          <w:tab w:val="num" w:pos="709"/>
        </w:tabs>
        <w:spacing w:after="0"/>
        <w:ind w:right="-285"/>
        <w:jc w:val="both"/>
        <w:rPr>
          <w:rFonts w:ascii="Times New Roman" w:hAnsi="Times New Roman"/>
          <w:color w:val="231F20"/>
          <w:sz w:val="24"/>
          <w:szCs w:val="24"/>
        </w:rPr>
      </w:pPr>
    </w:p>
    <w:p w:rsidR="00B4512A" w:rsidRPr="003C694C" w:rsidRDefault="00B4512A" w:rsidP="00F97C04">
      <w:pPr>
        <w:pStyle w:val="PargrafodaLista"/>
        <w:tabs>
          <w:tab w:val="num" w:pos="709"/>
        </w:tabs>
        <w:spacing w:after="0"/>
        <w:ind w:right="-285"/>
        <w:jc w:val="both"/>
        <w:rPr>
          <w:rFonts w:ascii="Times New Roman" w:hAnsi="Times New Roman"/>
          <w:color w:val="231F20"/>
          <w:sz w:val="24"/>
          <w:szCs w:val="24"/>
        </w:rPr>
      </w:pPr>
    </w:p>
    <w:p w:rsidR="00DF6101" w:rsidRPr="003C694C" w:rsidRDefault="00DF6101" w:rsidP="00D6251C">
      <w:pPr>
        <w:pStyle w:val="PargrafodaLista"/>
        <w:numPr>
          <w:ilvl w:val="0"/>
          <w:numId w:val="3"/>
        </w:numPr>
        <w:tabs>
          <w:tab w:val="clear" w:pos="720"/>
          <w:tab w:val="num" w:pos="2835"/>
        </w:tabs>
        <w:spacing w:after="0"/>
        <w:ind w:right="-285" w:firstLine="0"/>
        <w:jc w:val="both"/>
        <w:rPr>
          <w:rFonts w:ascii="Times New Roman" w:hAnsi="Times New Roman"/>
          <w:b/>
          <w:color w:val="231F20"/>
          <w:sz w:val="24"/>
          <w:szCs w:val="24"/>
          <w:u w:val="single"/>
        </w:rPr>
      </w:pPr>
      <w:r w:rsidRPr="003C694C">
        <w:rPr>
          <w:rFonts w:ascii="Times New Roman" w:hAnsi="Times New Roman"/>
          <w:b/>
          <w:color w:val="231F20"/>
          <w:sz w:val="24"/>
          <w:szCs w:val="24"/>
          <w:u w:val="single"/>
        </w:rPr>
        <w:lastRenderedPageBreak/>
        <w:t>DOS RISCOS INERENTES AO TRATAMENTO:</w:t>
      </w:r>
    </w:p>
    <w:p w:rsidR="00DF6101" w:rsidRPr="003C694C" w:rsidRDefault="00DF6101" w:rsidP="00F97C04">
      <w:pPr>
        <w:pStyle w:val="PargrafodaLista"/>
        <w:tabs>
          <w:tab w:val="num" w:pos="0"/>
          <w:tab w:val="num" w:pos="709"/>
        </w:tabs>
        <w:spacing w:after="0"/>
        <w:ind w:right="-285"/>
        <w:jc w:val="both"/>
        <w:rPr>
          <w:rFonts w:ascii="Times New Roman" w:hAnsi="Times New Roman"/>
          <w:color w:val="231F20"/>
          <w:sz w:val="24"/>
          <w:szCs w:val="24"/>
        </w:rPr>
      </w:pPr>
      <w:r w:rsidRPr="003C694C">
        <w:rPr>
          <w:rFonts w:ascii="Times New Roman" w:hAnsi="Times New Roman"/>
          <w:color w:val="231F20"/>
          <w:sz w:val="24"/>
          <w:szCs w:val="24"/>
        </w:rPr>
        <w:t xml:space="preserve">O CONTRATANTE declara estar devidamente orientado em relação aos seguintes riscos: </w:t>
      </w:r>
      <w:r w:rsidR="00D86069">
        <w:rPr>
          <w:rFonts w:ascii="Times New Roman" w:hAnsi="Times New Roman"/>
          <w:color w:val="231F20"/>
          <w:sz w:val="24"/>
          <w:szCs w:val="24"/>
        </w:rPr>
        <w:t>M</w:t>
      </w:r>
      <w:r w:rsidRPr="003C694C">
        <w:rPr>
          <w:rFonts w:ascii="Times New Roman" w:hAnsi="Times New Roman"/>
          <w:color w:val="231F20"/>
          <w:sz w:val="24"/>
          <w:szCs w:val="24"/>
        </w:rPr>
        <w:t>anchas no esmalte por descalcificação e aumento do índice de cáries</w:t>
      </w:r>
      <w:r w:rsidR="00D86069">
        <w:rPr>
          <w:rFonts w:ascii="Times New Roman" w:hAnsi="Times New Roman"/>
          <w:color w:val="231F20"/>
          <w:sz w:val="24"/>
          <w:szCs w:val="24"/>
        </w:rPr>
        <w:t>,</w:t>
      </w:r>
      <w:r w:rsidR="00D86069" w:rsidRPr="00D86069">
        <w:rPr>
          <w:rFonts w:ascii="Times New Roman" w:hAnsi="Times New Roman"/>
          <w:color w:val="231F20"/>
          <w:sz w:val="24"/>
          <w:szCs w:val="24"/>
        </w:rPr>
        <w:t xml:space="preserve"> </w:t>
      </w:r>
      <w:r w:rsidR="00D86069">
        <w:rPr>
          <w:rFonts w:ascii="Times New Roman" w:hAnsi="Times New Roman"/>
          <w:color w:val="231F20"/>
          <w:sz w:val="24"/>
          <w:szCs w:val="24"/>
        </w:rPr>
        <w:t>em consequência de higiene inadequada;</w:t>
      </w:r>
      <w:r w:rsidRPr="003C694C">
        <w:rPr>
          <w:rFonts w:ascii="Times New Roman" w:hAnsi="Times New Roman"/>
          <w:color w:val="231F20"/>
          <w:sz w:val="24"/>
          <w:szCs w:val="24"/>
        </w:rPr>
        <w:t xml:space="preserve"> desconforto durante o tratamento; </w:t>
      </w:r>
      <w:r w:rsidR="000D68BF" w:rsidRPr="003C694C">
        <w:rPr>
          <w:rFonts w:ascii="Times New Roman" w:hAnsi="Times New Roman"/>
          <w:color w:val="231F20"/>
          <w:sz w:val="24"/>
          <w:szCs w:val="24"/>
        </w:rPr>
        <w:t xml:space="preserve">desgaste ou </w:t>
      </w:r>
      <w:r w:rsidRPr="003C694C">
        <w:rPr>
          <w:rFonts w:ascii="Times New Roman" w:hAnsi="Times New Roman"/>
          <w:color w:val="231F20"/>
          <w:sz w:val="24"/>
          <w:szCs w:val="24"/>
        </w:rPr>
        <w:t xml:space="preserve">fratura de esmalte; necrose pulpar; </w:t>
      </w:r>
      <w:r w:rsidR="00D86069">
        <w:rPr>
          <w:rFonts w:ascii="Times New Roman" w:hAnsi="Times New Roman"/>
          <w:color w:val="231F20"/>
          <w:sz w:val="24"/>
          <w:szCs w:val="24"/>
        </w:rPr>
        <w:t>re</w:t>
      </w:r>
      <w:r w:rsidRPr="003C694C">
        <w:rPr>
          <w:rFonts w:ascii="Times New Roman" w:hAnsi="Times New Roman"/>
          <w:color w:val="231F20"/>
          <w:sz w:val="24"/>
          <w:szCs w:val="24"/>
        </w:rPr>
        <w:t xml:space="preserve">absorção radicular; retração periodontal; quebra de restaurações; aumento da quantidade de tártaros; dor na </w:t>
      </w:r>
      <w:proofErr w:type="spellStart"/>
      <w:r w:rsidRPr="003C694C">
        <w:rPr>
          <w:rFonts w:ascii="Times New Roman" w:hAnsi="Times New Roman"/>
          <w:color w:val="231F20"/>
          <w:sz w:val="24"/>
          <w:szCs w:val="24"/>
        </w:rPr>
        <w:t>ATM</w:t>
      </w:r>
      <w:proofErr w:type="spellEnd"/>
      <w:r w:rsidRPr="003C694C">
        <w:rPr>
          <w:rFonts w:ascii="Times New Roman" w:hAnsi="Times New Roman"/>
          <w:color w:val="231F20"/>
          <w:sz w:val="24"/>
          <w:szCs w:val="24"/>
        </w:rPr>
        <w:t xml:space="preserve"> (articulação têmporo-mandibular); lesões traumáticas na mucosa</w:t>
      </w:r>
      <w:r w:rsidR="000D68BF" w:rsidRPr="003C694C">
        <w:rPr>
          <w:rFonts w:ascii="Times New Roman" w:hAnsi="Times New Roman"/>
          <w:color w:val="231F20"/>
          <w:sz w:val="24"/>
          <w:szCs w:val="24"/>
        </w:rPr>
        <w:t>; aftas</w:t>
      </w:r>
      <w:r w:rsidRPr="003C694C">
        <w:rPr>
          <w:rFonts w:ascii="Times New Roman" w:hAnsi="Times New Roman"/>
          <w:color w:val="231F20"/>
          <w:sz w:val="24"/>
          <w:szCs w:val="24"/>
        </w:rPr>
        <w:t>.</w:t>
      </w:r>
    </w:p>
    <w:p w:rsidR="00DF6101" w:rsidRPr="003C694C" w:rsidRDefault="00DF6101" w:rsidP="00D6251C">
      <w:pPr>
        <w:numPr>
          <w:ilvl w:val="0"/>
          <w:numId w:val="3"/>
        </w:numPr>
        <w:tabs>
          <w:tab w:val="clear" w:pos="720"/>
          <w:tab w:val="num" w:pos="2835"/>
        </w:tabs>
        <w:spacing w:after="0"/>
        <w:ind w:right="-285" w:firstLine="0"/>
        <w:jc w:val="both"/>
        <w:rPr>
          <w:rFonts w:ascii="Times New Roman" w:hAnsi="Times New Roman"/>
          <w:b/>
          <w:color w:val="000000"/>
          <w:sz w:val="24"/>
          <w:szCs w:val="24"/>
          <w:u w:val="single"/>
        </w:rPr>
      </w:pPr>
      <w:r w:rsidRPr="003C694C">
        <w:rPr>
          <w:rFonts w:ascii="Times New Roman" w:hAnsi="Times New Roman"/>
          <w:b/>
          <w:color w:val="000000"/>
          <w:sz w:val="24"/>
          <w:szCs w:val="24"/>
          <w:u w:val="single"/>
        </w:rPr>
        <w:t>DAS EXCEÇÕES:</w:t>
      </w:r>
    </w:p>
    <w:p w:rsidR="00DF6101" w:rsidRPr="003C694C" w:rsidRDefault="00DF6101" w:rsidP="00F97C04">
      <w:pPr>
        <w:tabs>
          <w:tab w:val="num" w:pos="709"/>
        </w:tabs>
        <w:spacing w:after="0"/>
        <w:ind w:left="720" w:right="-285"/>
        <w:jc w:val="both"/>
        <w:rPr>
          <w:rFonts w:ascii="Times New Roman" w:hAnsi="Times New Roman"/>
          <w:color w:val="000000"/>
          <w:sz w:val="24"/>
          <w:szCs w:val="24"/>
        </w:rPr>
      </w:pPr>
      <w:r w:rsidRPr="003C694C">
        <w:rPr>
          <w:rFonts w:ascii="Times New Roman" w:hAnsi="Times New Roman"/>
          <w:color w:val="000000"/>
          <w:sz w:val="24"/>
          <w:szCs w:val="24"/>
        </w:rPr>
        <w:t>Não é objeto do presente contrato: Tratamento de hábito de respiração bucal, tratamento de hábito de projeção lingual e outros hábitos na fonação ou na deglutição, correção de assimetrias verticais dos arcos dentais, correção de mordida aberta posterior, tratamento de qualquer patologia na articulação têmporo-mandibular (</w:t>
      </w:r>
      <w:proofErr w:type="spellStart"/>
      <w:r w:rsidRPr="003C694C">
        <w:rPr>
          <w:rFonts w:ascii="Times New Roman" w:hAnsi="Times New Roman"/>
          <w:color w:val="000000"/>
          <w:sz w:val="24"/>
          <w:szCs w:val="24"/>
        </w:rPr>
        <w:t>ATM</w:t>
      </w:r>
      <w:proofErr w:type="spellEnd"/>
      <w:r w:rsidRPr="003C694C">
        <w:rPr>
          <w:rFonts w:ascii="Times New Roman" w:hAnsi="Times New Roman"/>
          <w:color w:val="000000"/>
          <w:sz w:val="24"/>
          <w:szCs w:val="24"/>
        </w:rPr>
        <w:t>), tratamento de cefaleia</w:t>
      </w:r>
      <w:bookmarkStart w:id="0" w:name="_GoBack"/>
      <w:bookmarkEnd w:id="0"/>
      <w:r w:rsidR="00D86069">
        <w:rPr>
          <w:rFonts w:ascii="Times New Roman" w:hAnsi="Times New Roman"/>
          <w:color w:val="000000"/>
          <w:sz w:val="24"/>
          <w:szCs w:val="24"/>
        </w:rPr>
        <w:t xml:space="preserve"> e</w:t>
      </w:r>
      <w:r w:rsidR="00B03E91">
        <w:rPr>
          <w:rFonts w:ascii="Times New Roman" w:hAnsi="Times New Roman"/>
          <w:color w:val="000000"/>
          <w:sz w:val="24"/>
          <w:szCs w:val="24"/>
        </w:rPr>
        <w:t xml:space="preserve"> dores na coluna.</w:t>
      </w:r>
    </w:p>
    <w:p w:rsidR="00DF6101" w:rsidRPr="003C694C" w:rsidRDefault="00DF6101" w:rsidP="00D6251C">
      <w:pPr>
        <w:numPr>
          <w:ilvl w:val="0"/>
          <w:numId w:val="3"/>
        </w:numPr>
        <w:tabs>
          <w:tab w:val="clear" w:pos="720"/>
          <w:tab w:val="num" w:pos="2835"/>
        </w:tabs>
        <w:spacing w:after="0"/>
        <w:ind w:right="-285" w:firstLine="0"/>
        <w:jc w:val="both"/>
        <w:rPr>
          <w:rFonts w:ascii="Times New Roman" w:hAnsi="Times New Roman"/>
          <w:b/>
          <w:color w:val="000000"/>
          <w:sz w:val="24"/>
          <w:szCs w:val="24"/>
          <w:u w:val="single"/>
        </w:rPr>
      </w:pPr>
      <w:r w:rsidRPr="003C694C">
        <w:rPr>
          <w:rFonts w:ascii="Times New Roman" w:hAnsi="Times New Roman"/>
          <w:b/>
          <w:color w:val="000000"/>
          <w:sz w:val="24"/>
          <w:szCs w:val="24"/>
          <w:u w:val="single"/>
        </w:rPr>
        <w:t>DO FORO DE ELEIÇÃO:</w:t>
      </w:r>
    </w:p>
    <w:p w:rsidR="00DF6101" w:rsidRDefault="00DF6101" w:rsidP="00F97C04">
      <w:pPr>
        <w:tabs>
          <w:tab w:val="num" w:pos="709"/>
        </w:tabs>
        <w:spacing w:after="0"/>
        <w:ind w:left="720" w:right="-285"/>
        <w:jc w:val="both"/>
        <w:rPr>
          <w:rFonts w:ascii="Times New Roman" w:hAnsi="Times New Roman"/>
          <w:sz w:val="24"/>
          <w:szCs w:val="24"/>
        </w:rPr>
      </w:pPr>
      <w:r w:rsidRPr="003C694C">
        <w:rPr>
          <w:rFonts w:ascii="Times New Roman" w:hAnsi="Times New Roman"/>
          <w:color w:val="000000"/>
          <w:sz w:val="24"/>
          <w:szCs w:val="24"/>
        </w:rPr>
        <w:t>As partes e</w:t>
      </w:r>
      <w:r w:rsidR="002657C2" w:rsidRPr="003C694C">
        <w:rPr>
          <w:rFonts w:ascii="Times New Roman" w:hAnsi="Times New Roman"/>
          <w:color w:val="000000"/>
          <w:sz w:val="24"/>
          <w:szCs w:val="24"/>
        </w:rPr>
        <w:t xml:space="preserve">legem o Foro da Comarca de </w:t>
      </w:r>
      <w:r w:rsidR="002657C2" w:rsidRPr="008930C9">
        <w:rPr>
          <w:rFonts w:ascii="Times New Roman" w:hAnsi="Times New Roman"/>
          <w:color w:val="FF0000"/>
          <w:sz w:val="24"/>
          <w:szCs w:val="24"/>
        </w:rPr>
        <w:t>(CIDADE DO CONSULTÓRIO)</w:t>
      </w:r>
      <w:r w:rsidRPr="003C694C">
        <w:rPr>
          <w:rFonts w:ascii="Times New Roman" w:hAnsi="Times New Roman"/>
          <w:color w:val="000000"/>
          <w:sz w:val="24"/>
          <w:szCs w:val="24"/>
        </w:rPr>
        <w:t xml:space="preserve"> para dirimir quaisquer conflitos oriundos desta relação contratual. </w:t>
      </w:r>
      <w:r w:rsidRPr="003C694C">
        <w:rPr>
          <w:rFonts w:ascii="Times New Roman" w:hAnsi="Times New Roman"/>
          <w:sz w:val="24"/>
          <w:szCs w:val="24"/>
        </w:rPr>
        <w:t>Por estarem justas, acordadas e contratadas, as partes firmam o presente instrumento em duas vias de igual teor e forma para que produzam seus jurídicos efeitos.</w:t>
      </w:r>
    </w:p>
    <w:p w:rsidR="000A7ED3" w:rsidRPr="003C694C" w:rsidRDefault="000A7ED3" w:rsidP="00F97C04">
      <w:pPr>
        <w:tabs>
          <w:tab w:val="num" w:pos="709"/>
        </w:tabs>
        <w:spacing w:after="0"/>
        <w:ind w:left="720" w:right="-285"/>
        <w:jc w:val="both"/>
        <w:rPr>
          <w:rFonts w:ascii="Times New Roman" w:hAnsi="Times New Roman"/>
          <w:color w:val="000000"/>
          <w:sz w:val="24"/>
          <w:szCs w:val="24"/>
        </w:rPr>
      </w:pPr>
    </w:p>
    <w:p w:rsidR="00DF6101" w:rsidRPr="003C694C" w:rsidRDefault="002657C2" w:rsidP="00F97C04">
      <w:pPr>
        <w:tabs>
          <w:tab w:val="num" w:pos="709"/>
          <w:tab w:val="center" w:pos="4819"/>
        </w:tabs>
        <w:ind w:left="720" w:right="-285"/>
        <w:jc w:val="both"/>
        <w:rPr>
          <w:rFonts w:ascii="Times New Roman" w:hAnsi="Times New Roman"/>
          <w:sz w:val="24"/>
          <w:szCs w:val="24"/>
        </w:rPr>
      </w:pPr>
      <w:r w:rsidRPr="008930C9">
        <w:rPr>
          <w:rFonts w:ascii="Times New Roman" w:hAnsi="Times New Roman"/>
          <w:color w:val="FF0000"/>
          <w:sz w:val="24"/>
          <w:szCs w:val="24"/>
        </w:rPr>
        <w:t>(CIDADE)</w:t>
      </w:r>
      <w:r w:rsidR="00DF6101" w:rsidRPr="003C694C">
        <w:rPr>
          <w:rFonts w:ascii="Times New Roman" w:hAnsi="Times New Roman"/>
          <w:sz w:val="24"/>
          <w:szCs w:val="24"/>
        </w:rPr>
        <w:t>, ____ de ________________ de _______.</w:t>
      </w:r>
    </w:p>
    <w:p w:rsidR="00DF6101" w:rsidRDefault="00DF6101" w:rsidP="00F97C04">
      <w:pPr>
        <w:tabs>
          <w:tab w:val="center" w:pos="4819"/>
        </w:tabs>
        <w:jc w:val="both"/>
        <w:rPr>
          <w:rFonts w:ascii="Times New Roman" w:hAnsi="Times New Roman"/>
          <w:b/>
          <w:sz w:val="24"/>
          <w:szCs w:val="24"/>
        </w:rPr>
      </w:pPr>
    </w:p>
    <w:p w:rsidR="002857DF" w:rsidRPr="003C694C" w:rsidRDefault="002857DF" w:rsidP="00F97C04">
      <w:pPr>
        <w:tabs>
          <w:tab w:val="center" w:pos="4819"/>
        </w:tabs>
        <w:jc w:val="both"/>
        <w:rPr>
          <w:rFonts w:ascii="Times New Roman" w:hAnsi="Times New Roman"/>
          <w:b/>
          <w:sz w:val="24"/>
          <w:szCs w:val="24"/>
        </w:rPr>
      </w:pPr>
    </w:p>
    <w:p w:rsidR="00DF6101" w:rsidRPr="003C694C" w:rsidRDefault="000A7ED3" w:rsidP="00F97C04">
      <w:pPr>
        <w:tabs>
          <w:tab w:val="center" w:pos="4819"/>
        </w:tabs>
        <w:jc w:val="both"/>
        <w:rPr>
          <w:rFonts w:ascii="Times New Roman" w:hAnsi="Times New Roman"/>
          <w:sz w:val="24"/>
          <w:szCs w:val="24"/>
        </w:rPr>
      </w:pPr>
      <w:r>
        <w:rPr>
          <w:rFonts w:ascii="Times New Roman" w:hAnsi="Times New Roman"/>
          <w:b/>
          <w:sz w:val="24"/>
          <w:szCs w:val="24"/>
        </w:rPr>
        <w:t xml:space="preserve">                          </w:t>
      </w:r>
      <w:r w:rsidR="00DF6101" w:rsidRPr="003C694C">
        <w:rPr>
          <w:rFonts w:ascii="Times New Roman" w:hAnsi="Times New Roman"/>
          <w:b/>
          <w:sz w:val="24"/>
          <w:szCs w:val="24"/>
        </w:rPr>
        <w:t xml:space="preserve">CONTRATANTE   </w:t>
      </w:r>
      <w:r w:rsidR="00DF6101" w:rsidRPr="003C694C">
        <w:rPr>
          <w:rFonts w:ascii="Times New Roman" w:hAnsi="Times New Roman"/>
          <w:sz w:val="24"/>
          <w:szCs w:val="24"/>
        </w:rPr>
        <w:t xml:space="preserve">                                              </w:t>
      </w:r>
      <w:r w:rsidR="00DF6101" w:rsidRPr="003C694C">
        <w:rPr>
          <w:rFonts w:ascii="Times New Roman" w:hAnsi="Times New Roman"/>
          <w:b/>
          <w:sz w:val="24"/>
          <w:szCs w:val="24"/>
        </w:rPr>
        <w:t>CONTRATADO</w:t>
      </w:r>
    </w:p>
    <w:p w:rsidR="00DF6101" w:rsidRDefault="00DF6101" w:rsidP="00F97C04">
      <w:pPr>
        <w:tabs>
          <w:tab w:val="center" w:pos="4819"/>
        </w:tabs>
        <w:jc w:val="both"/>
        <w:rPr>
          <w:rFonts w:ascii="Times New Roman" w:hAnsi="Times New Roman"/>
          <w:sz w:val="24"/>
          <w:szCs w:val="24"/>
        </w:rPr>
      </w:pPr>
    </w:p>
    <w:p w:rsidR="002857DF" w:rsidRPr="003C694C" w:rsidRDefault="002857DF" w:rsidP="00F97C04">
      <w:pPr>
        <w:tabs>
          <w:tab w:val="center" w:pos="4819"/>
        </w:tabs>
        <w:jc w:val="both"/>
        <w:rPr>
          <w:rFonts w:ascii="Times New Roman" w:hAnsi="Times New Roman"/>
          <w:sz w:val="24"/>
          <w:szCs w:val="24"/>
        </w:rPr>
      </w:pPr>
    </w:p>
    <w:p w:rsidR="00DF6101" w:rsidRPr="003C694C" w:rsidRDefault="000A7ED3" w:rsidP="00F97C04">
      <w:pPr>
        <w:tabs>
          <w:tab w:val="center" w:pos="4819"/>
        </w:tabs>
        <w:jc w:val="both"/>
        <w:rPr>
          <w:rFonts w:ascii="Times New Roman" w:hAnsi="Times New Roman"/>
          <w:b/>
          <w:sz w:val="24"/>
          <w:szCs w:val="24"/>
        </w:rPr>
      </w:pPr>
      <w:r>
        <w:rPr>
          <w:rFonts w:ascii="Times New Roman" w:hAnsi="Times New Roman"/>
          <w:b/>
          <w:sz w:val="24"/>
          <w:szCs w:val="24"/>
        </w:rPr>
        <w:t xml:space="preserve">                           </w:t>
      </w:r>
      <w:r w:rsidR="00DF6101" w:rsidRPr="003C694C">
        <w:rPr>
          <w:rFonts w:ascii="Times New Roman" w:hAnsi="Times New Roman"/>
          <w:b/>
          <w:sz w:val="24"/>
          <w:szCs w:val="24"/>
        </w:rPr>
        <w:t>TESTEMUNHA</w:t>
      </w:r>
      <w:r w:rsidR="00DF6101" w:rsidRPr="003C694C">
        <w:rPr>
          <w:rFonts w:ascii="Times New Roman" w:hAnsi="Times New Roman"/>
          <w:sz w:val="24"/>
          <w:szCs w:val="24"/>
        </w:rPr>
        <w:t xml:space="preserve">                                                     </w:t>
      </w:r>
      <w:r w:rsidR="00DF6101" w:rsidRPr="003C694C">
        <w:rPr>
          <w:rFonts w:ascii="Times New Roman" w:hAnsi="Times New Roman"/>
          <w:b/>
          <w:sz w:val="24"/>
          <w:szCs w:val="24"/>
        </w:rPr>
        <w:t>TESTEMUNHA</w:t>
      </w:r>
    </w:p>
    <w:sectPr w:rsidR="00DF6101" w:rsidRPr="003C694C" w:rsidSect="004D2673">
      <w:headerReference w:type="default" r:id="rId8"/>
      <w:footerReference w:type="default" r:id="rId9"/>
      <w:pgSz w:w="11906" w:h="16838" w:code="9"/>
      <w:pgMar w:top="1418" w:right="851" w:bottom="1418"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0EB4" w:rsidRDefault="007E0EB4" w:rsidP="00EB5240">
      <w:pPr>
        <w:spacing w:after="0" w:line="240" w:lineRule="auto"/>
      </w:pPr>
      <w:r>
        <w:separator/>
      </w:r>
    </w:p>
  </w:endnote>
  <w:endnote w:type="continuationSeparator" w:id="0">
    <w:p w:rsidR="007E0EB4" w:rsidRDefault="007E0EB4" w:rsidP="00EB52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311" w:rsidRPr="00624311" w:rsidRDefault="00624311" w:rsidP="00624311">
    <w:pPr>
      <w:autoSpaceDE w:val="0"/>
      <w:autoSpaceDN w:val="0"/>
      <w:adjustRightInd w:val="0"/>
      <w:spacing w:after="0" w:line="240" w:lineRule="auto"/>
      <w:rPr>
        <w:rFonts w:ascii="Times New Roman" w:hAnsi="Times New Roman"/>
        <w:color w:val="000000"/>
        <w:sz w:val="24"/>
        <w:szCs w:val="24"/>
        <w:lang w:eastAsia="pt-BR"/>
      </w:rPr>
    </w:pPr>
    <w:r>
      <w:rPr>
        <w:rFonts w:ascii="Arial" w:hAnsi="Arial"/>
        <w:noProof/>
        <w:lang w:eastAsia="pt-BR"/>
      </w:rPr>
      <w:drawing>
        <wp:inline distT="0" distB="0" distL="0" distR="0">
          <wp:extent cx="6659880" cy="381054"/>
          <wp:effectExtent l="19050" t="0" r="7620" b="0"/>
          <wp:docPr id="2" name="Imagem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
                  <pic:cNvPicPr>
                    <a:picLocks noChangeAspect="1" noChangeArrowheads="1"/>
                  </pic:cNvPicPr>
                </pic:nvPicPr>
                <pic:blipFill>
                  <a:blip r:embed="rId1"/>
                  <a:srcRect/>
                  <a:stretch>
                    <a:fillRect/>
                  </a:stretch>
                </pic:blipFill>
                <pic:spPr bwMode="auto">
                  <a:xfrm>
                    <a:off x="0" y="0"/>
                    <a:ext cx="6659880" cy="381054"/>
                  </a:xfrm>
                  <a:prstGeom prst="rect">
                    <a:avLst/>
                  </a:prstGeom>
                  <a:noFill/>
                  <a:ln w="9525">
                    <a:noFill/>
                    <a:miter lim="800000"/>
                    <a:headEnd/>
                    <a:tailEnd/>
                  </a:ln>
                </pic:spPr>
              </pic:pic>
            </a:graphicData>
          </a:graphic>
        </wp:inline>
      </w:drawing>
    </w:r>
  </w:p>
  <w:p w:rsidR="00EB5240" w:rsidRDefault="00624311" w:rsidP="00624311">
    <w:pPr>
      <w:pStyle w:val="Rodap"/>
      <w:jc w:val="center"/>
    </w:pPr>
    <w:r w:rsidRPr="00624311">
      <w:rPr>
        <w:rFonts w:ascii="Times New Roman" w:hAnsi="Times New Roman"/>
        <w:color w:val="000000"/>
        <w:sz w:val="20"/>
        <w:szCs w:val="20"/>
        <w:lang w:eastAsia="pt-BR"/>
      </w:rPr>
      <w:t>Esta sugestão de contrato deverá ser adequada à realidade de cada profissional</w:t>
    </w:r>
    <w:r>
      <w:rPr>
        <w:rFonts w:ascii="Times New Roman" w:hAnsi="Times New Roman"/>
        <w:color w:val="000000"/>
        <w:sz w:val="20"/>
        <w:szCs w:val="20"/>
        <w:lang w:eastAsia="pt-BR"/>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0EB4" w:rsidRDefault="007E0EB4" w:rsidP="00EB5240">
      <w:pPr>
        <w:spacing w:after="0" w:line="240" w:lineRule="auto"/>
      </w:pPr>
      <w:r>
        <w:separator/>
      </w:r>
    </w:p>
  </w:footnote>
  <w:footnote w:type="continuationSeparator" w:id="0">
    <w:p w:rsidR="007E0EB4" w:rsidRDefault="007E0EB4" w:rsidP="00EB524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5240" w:rsidRDefault="00EB5240">
    <w:pPr>
      <w:pStyle w:val="Cabealho"/>
    </w:pPr>
    <w:r>
      <w:rPr>
        <w:noProof/>
        <w:lang w:eastAsia="pt-BR"/>
      </w:rPr>
      <w:drawing>
        <wp:inline distT="0" distB="0" distL="0" distR="0">
          <wp:extent cx="6659880" cy="1108738"/>
          <wp:effectExtent l="19050" t="0" r="7620" b="0"/>
          <wp:docPr id="1" name="Imagem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1"/>
                  <a:srcRect/>
                  <a:stretch>
                    <a:fillRect/>
                  </a:stretch>
                </pic:blipFill>
                <pic:spPr bwMode="auto">
                  <a:xfrm>
                    <a:off x="0" y="0"/>
                    <a:ext cx="6659880" cy="1108738"/>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E503D"/>
    <w:multiLevelType w:val="hybridMultilevel"/>
    <w:tmpl w:val="7F706E66"/>
    <w:lvl w:ilvl="0" w:tplc="1C10D374">
      <w:start w:val="1"/>
      <w:numFmt w:val="decimal"/>
      <w:lvlText w:val="%1-"/>
      <w:lvlJc w:val="left"/>
      <w:pPr>
        <w:ind w:left="1080" w:hanging="360"/>
      </w:pPr>
      <w:rPr>
        <w:rFonts w:cs="Times New Roman" w:hint="default"/>
      </w:rPr>
    </w:lvl>
    <w:lvl w:ilvl="1" w:tplc="04160019" w:tentative="1">
      <w:start w:val="1"/>
      <w:numFmt w:val="lowerLetter"/>
      <w:lvlText w:val="%2."/>
      <w:lvlJc w:val="left"/>
      <w:pPr>
        <w:ind w:left="1800" w:hanging="360"/>
      </w:pPr>
      <w:rPr>
        <w:rFonts w:cs="Times New Roman"/>
      </w:rPr>
    </w:lvl>
    <w:lvl w:ilvl="2" w:tplc="0416001B" w:tentative="1">
      <w:start w:val="1"/>
      <w:numFmt w:val="lowerRoman"/>
      <w:lvlText w:val="%3."/>
      <w:lvlJc w:val="right"/>
      <w:pPr>
        <w:ind w:left="2520" w:hanging="180"/>
      </w:pPr>
      <w:rPr>
        <w:rFonts w:cs="Times New Roman"/>
      </w:rPr>
    </w:lvl>
    <w:lvl w:ilvl="3" w:tplc="0416000F" w:tentative="1">
      <w:start w:val="1"/>
      <w:numFmt w:val="decimal"/>
      <w:lvlText w:val="%4."/>
      <w:lvlJc w:val="left"/>
      <w:pPr>
        <w:ind w:left="3240" w:hanging="360"/>
      </w:pPr>
      <w:rPr>
        <w:rFonts w:cs="Times New Roman"/>
      </w:rPr>
    </w:lvl>
    <w:lvl w:ilvl="4" w:tplc="04160019" w:tentative="1">
      <w:start w:val="1"/>
      <w:numFmt w:val="lowerLetter"/>
      <w:lvlText w:val="%5."/>
      <w:lvlJc w:val="left"/>
      <w:pPr>
        <w:ind w:left="3960" w:hanging="360"/>
      </w:pPr>
      <w:rPr>
        <w:rFonts w:cs="Times New Roman"/>
      </w:rPr>
    </w:lvl>
    <w:lvl w:ilvl="5" w:tplc="0416001B" w:tentative="1">
      <w:start w:val="1"/>
      <w:numFmt w:val="lowerRoman"/>
      <w:lvlText w:val="%6."/>
      <w:lvlJc w:val="right"/>
      <w:pPr>
        <w:ind w:left="4680" w:hanging="180"/>
      </w:pPr>
      <w:rPr>
        <w:rFonts w:cs="Times New Roman"/>
      </w:rPr>
    </w:lvl>
    <w:lvl w:ilvl="6" w:tplc="0416000F" w:tentative="1">
      <w:start w:val="1"/>
      <w:numFmt w:val="decimal"/>
      <w:lvlText w:val="%7."/>
      <w:lvlJc w:val="left"/>
      <w:pPr>
        <w:ind w:left="5400" w:hanging="360"/>
      </w:pPr>
      <w:rPr>
        <w:rFonts w:cs="Times New Roman"/>
      </w:rPr>
    </w:lvl>
    <w:lvl w:ilvl="7" w:tplc="04160019" w:tentative="1">
      <w:start w:val="1"/>
      <w:numFmt w:val="lowerLetter"/>
      <w:lvlText w:val="%8."/>
      <w:lvlJc w:val="left"/>
      <w:pPr>
        <w:ind w:left="6120" w:hanging="360"/>
      </w:pPr>
      <w:rPr>
        <w:rFonts w:cs="Times New Roman"/>
      </w:rPr>
    </w:lvl>
    <w:lvl w:ilvl="8" w:tplc="0416001B" w:tentative="1">
      <w:start w:val="1"/>
      <w:numFmt w:val="lowerRoman"/>
      <w:lvlText w:val="%9."/>
      <w:lvlJc w:val="right"/>
      <w:pPr>
        <w:ind w:left="6840" w:hanging="180"/>
      </w:pPr>
      <w:rPr>
        <w:rFonts w:cs="Times New Roman"/>
      </w:rPr>
    </w:lvl>
  </w:abstractNum>
  <w:abstractNum w:abstractNumId="1">
    <w:nsid w:val="43764000"/>
    <w:multiLevelType w:val="hybridMultilevel"/>
    <w:tmpl w:val="88A45F64"/>
    <w:lvl w:ilvl="0" w:tplc="8250B252">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
    <w:nsid w:val="49C71EED"/>
    <w:multiLevelType w:val="multilevel"/>
    <w:tmpl w:val="5666D942"/>
    <w:lvl w:ilvl="0">
      <w:start w:val="6"/>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910"/>
        </w:tabs>
        <w:ind w:left="910" w:hanging="360"/>
      </w:pPr>
      <w:rPr>
        <w:rFonts w:cs="Times New Roman" w:hint="default"/>
      </w:rPr>
    </w:lvl>
    <w:lvl w:ilvl="2">
      <w:start w:val="1"/>
      <w:numFmt w:val="decimal"/>
      <w:lvlText w:val="%1-%2.%3"/>
      <w:lvlJc w:val="left"/>
      <w:pPr>
        <w:tabs>
          <w:tab w:val="num" w:pos="1820"/>
        </w:tabs>
        <w:ind w:left="1820" w:hanging="720"/>
      </w:pPr>
      <w:rPr>
        <w:rFonts w:cs="Times New Roman" w:hint="default"/>
      </w:rPr>
    </w:lvl>
    <w:lvl w:ilvl="3">
      <w:start w:val="1"/>
      <w:numFmt w:val="decimal"/>
      <w:lvlText w:val="%1-%2.%3.%4"/>
      <w:lvlJc w:val="left"/>
      <w:pPr>
        <w:tabs>
          <w:tab w:val="num" w:pos="2370"/>
        </w:tabs>
        <w:ind w:left="2370" w:hanging="720"/>
      </w:pPr>
      <w:rPr>
        <w:rFonts w:cs="Times New Roman" w:hint="default"/>
      </w:rPr>
    </w:lvl>
    <w:lvl w:ilvl="4">
      <w:start w:val="1"/>
      <w:numFmt w:val="decimal"/>
      <w:lvlText w:val="%1-%2.%3.%4.%5"/>
      <w:lvlJc w:val="left"/>
      <w:pPr>
        <w:tabs>
          <w:tab w:val="num" w:pos="2920"/>
        </w:tabs>
        <w:ind w:left="2920" w:hanging="720"/>
      </w:pPr>
      <w:rPr>
        <w:rFonts w:cs="Times New Roman" w:hint="default"/>
      </w:rPr>
    </w:lvl>
    <w:lvl w:ilvl="5">
      <w:start w:val="1"/>
      <w:numFmt w:val="decimal"/>
      <w:lvlText w:val="%1-%2.%3.%4.%5.%6"/>
      <w:lvlJc w:val="left"/>
      <w:pPr>
        <w:tabs>
          <w:tab w:val="num" w:pos="3830"/>
        </w:tabs>
        <w:ind w:left="3830" w:hanging="1080"/>
      </w:pPr>
      <w:rPr>
        <w:rFonts w:cs="Times New Roman" w:hint="default"/>
      </w:rPr>
    </w:lvl>
    <w:lvl w:ilvl="6">
      <w:start w:val="1"/>
      <w:numFmt w:val="decimal"/>
      <w:lvlText w:val="%1-%2.%3.%4.%5.%6.%7"/>
      <w:lvlJc w:val="left"/>
      <w:pPr>
        <w:tabs>
          <w:tab w:val="num" w:pos="4380"/>
        </w:tabs>
        <w:ind w:left="4380" w:hanging="1080"/>
      </w:pPr>
      <w:rPr>
        <w:rFonts w:cs="Times New Roman" w:hint="default"/>
      </w:rPr>
    </w:lvl>
    <w:lvl w:ilvl="7">
      <w:start w:val="1"/>
      <w:numFmt w:val="decimal"/>
      <w:lvlText w:val="%1-%2.%3.%4.%5.%6.%7.%8"/>
      <w:lvlJc w:val="left"/>
      <w:pPr>
        <w:tabs>
          <w:tab w:val="num" w:pos="4930"/>
        </w:tabs>
        <w:ind w:left="4930" w:hanging="1080"/>
      </w:pPr>
      <w:rPr>
        <w:rFonts w:cs="Times New Roman" w:hint="default"/>
      </w:rPr>
    </w:lvl>
    <w:lvl w:ilvl="8">
      <w:start w:val="1"/>
      <w:numFmt w:val="decimal"/>
      <w:lvlText w:val="%1-%2.%3.%4.%5.%6.%7.%8.%9"/>
      <w:lvlJc w:val="left"/>
      <w:pPr>
        <w:tabs>
          <w:tab w:val="num" w:pos="5840"/>
        </w:tabs>
        <w:ind w:left="5840" w:hanging="1440"/>
      </w:pPr>
      <w:rPr>
        <w:rFonts w:cs="Times New Roman" w:hint="default"/>
      </w:rPr>
    </w:lvl>
  </w:abstractNum>
  <w:abstractNum w:abstractNumId="3">
    <w:nsid w:val="582D75FA"/>
    <w:multiLevelType w:val="hybridMultilevel"/>
    <w:tmpl w:val="E7C88864"/>
    <w:lvl w:ilvl="0" w:tplc="D59EBA92">
      <w:start w:val="1"/>
      <w:numFmt w:val="decimal"/>
      <w:lvlText w:val="%1-"/>
      <w:lvlJc w:val="left"/>
      <w:pPr>
        <w:tabs>
          <w:tab w:val="num" w:pos="1080"/>
        </w:tabs>
        <w:ind w:left="1080" w:hanging="360"/>
      </w:pPr>
      <w:rPr>
        <w:rFonts w:cs="Times New Roman" w:hint="default"/>
      </w:rPr>
    </w:lvl>
    <w:lvl w:ilvl="1" w:tplc="04160019" w:tentative="1">
      <w:start w:val="1"/>
      <w:numFmt w:val="lowerLetter"/>
      <w:lvlText w:val="%2."/>
      <w:lvlJc w:val="left"/>
      <w:pPr>
        <w:tabs>
          <w:tab w:val="num" w:pos="1800"/>
        </w:tabs>
        <w:ind w:left="1800" w:hanging="360"/>
      </w:pPr>
      <w:rPr>
        <w:rFonts w:cs="Times New Roman"/>
      </w:rPr>
    </w:lvl>
    <w:lvl w:ilvl="2" w:tplc="0416001B" w:tentative="1">
      <w:start w:val="1"/>
      <w:numFmt w:val="lowerRoman"/>
      <w:lvlText w:val="%3."/>
      <w:lvlJc w:val="right"/>
      <w:pPr>
        <w:tabs>
          <w:tab w:val="num" w:pos="2520"/>
        </w:tabs>
        <w:ind w:left="2520" w:hanging="180"/>
      </w:pPr>
      <w:rPr>
        <w:rFonts w:cs="Times New Roman"/>
      </w:rPr>
    </w:lvl>
    <w:lvl w:ilvl="3" w:tplc="0416000F" w:tentative="1">
      <w:start w:val="1"/>
      <w:numFmt w:val="decimal"/>
      <w:lvlText w:val="%4."/>
      <w:lvlJc w:val="left"/>
      <w:pPr>
        <w:tabs>
          <w:tab w:val="num" w:pos="3240"/>
        </w:tabs>
        <w:ind w:left="3240" w:hanging="360"/>
      </w:pPr>
      <w:rPr>
        <w:rFonts w:cs="Times New Roman"/>
      </w:rPr>
    </w:lvl>
    <w:lvl w:ilvl="4" w:tplc="04160019" w:tentative="1">
      <w:start w:val="1"/>
      <w:numFmt w:val="lowerLetter"/>
      <w:lvlText w:val="%5."/>
      <w:lvlJc w:val="left"/>
      <w:pPr>
        <w:tabs>
          <w:tab w:val="num" w:pos="3960"/>
        </w:tabs>
        <w:ind w:left="3960" w:hanging="360"/>
      </w:pPr>
      <w:rPr>
        <w:rFonts w:cs="Times New Roman"/>
      </w:rPr>
    </w:lvl>
    <w:lvl w:ilvl="5" w:tplc="0416001B" w:tentative="1">
      <w:start w:val="1"/>
      <w:numFmt w:val="lowerRoman"/>
      <w:lvlText w:val="%6."/>
      <w:lvlJc w:val="right"/>
      <w:pPr>
        <w:tabs>
          <w:tab w:val="num" w:pos="4680"/>
        </w:tabs>
        <w:ind w:left="4680" w:hanging="180"/>
      </w:pPr>
      <w:rPr>
        <w:rFonts w:cs="Times New Roman"/>
      </w:rPr>
    </w:lvl>
    <w:lvl w:ilvl="6" w:tplc="0416000F" w:tentative="1">
      <w:start w:val="1"/>
      <w:numFmt w:val="decimal"/>
      <w:lvlText w:val="%7."/>
      <w:lvlJc w:val="left"/>
      <w:pPr>
        <w:tabs>
          <w:tab w:val="num" w:pos="5400"/>
        </w:tabs>
        <w:ind w:left="5400" w:hanging="360"/>
      </w:pPr>
      <w:rPr>
        <w:rFonts w:cs="Times New Roman"/>
      </w:rPr>
    </w:lvl>
    <w:lvl w:ilvl="7" w:tplc="04160019" w:tentative="1">
      <w:start w:val="1"/>
      <w:numFmt w:val="lowerLetter"/>
      <w:lvlText w:val="%8."/>
      <w:lvlJc w:val="left"/>
      <w:pPr>
        <w:tabs>
          <w:tab w:val="num" w:pos="6120"/>
        </w:tabs>
        <w:ind w:left="6120" w:hanging="360"/>
      </w:pPr>
      <w:rPr>
        <w:rFonts w:cs="Times New Roman"/>
      </w:rPr>
    </w:lvl>
    <w:lvl w:ilvl="8" w:tplc="0416001B" w:tentative="1">
      <w:start w:val="1"/>
      <w:numFmt w:val="lowerRoman"/>
      <w:lvlText w:val="%9."/>
      <w:lvlJc w:val="right"/>
      <w:pPr>
        <w:tabs>
          <w:tab w:val="num" w:pos="6840"/>
        </w:tabs>
        <w:ind w:left="6840" w:hanging="180"/>
      </w:pPr>
      <w:rPr>
        <w:rFonts w:cs="Times New Roman"/>
      </w:rPr>
    </w:lvl>
  </w:abstractNum>
  <w:abstractNum w:abstractNumId="4">
    <w:nsid w:val="5A4C70EA"/>
    <w:multiLevelType w:val="hybridMultilevel"/>
    <w:tmpl w:val="80665F22"/>
    <w:lvl w:ilvl="0" w:tplc="9EEAE862">
      <w:start w:val="1"/>
      <w:numFmt w:val="decimal"/>
      <w:lvlText w:val="%1-"/>
      <w:lvlJc w:val="left"/>
      <w:pPr>
        <w:tabs>
          <w:tab w:val="num" w:pos="1077"/>
        </w:tabs>
        <w:ind w:left="1077" w:hanging="357"/>
      </w:pPr>
      <w:rPr>
        <w:rFonts w:cs="Times New Roman" w:hint="default"/>
      </w:rPr>
    </w:lvl>
    <w:lvl w:ilvl="1" w:tplc="04160019" w:tentative="1">
      <w:start w:val="1"/>
      <w:numFmt w:val="lowerLetter"/>
      <w:lvlText w:val="%2."/>
      <w:lvlJc w:val="left"/>
      <w:pPr>
        <w:ind w:left="2498" w:hanging="360"/>
      </w:pPr>
      <w:rPr>
        <w:rFonts w:cs="Times New Roman"/>
      </w:rPr>
    </w:lvl>
    <w:lvl w:ilvl="2" w:tplc="0416001B" w:tentative="1">
      <w:start w:val="1"/>
      <w:numFmt w:val="lowerRoman"/>
      <w:lvlText w:val="%3."/>
      <w:lvlJc w:val="right"/>
      <w:pPr>
        <w:ind w:left="3218" w:hanging="180"/>
      </w:pPr>
      <w:rPr>
        <w:rFonts w:cs="Times New Roman"/>
      </w:rPr>
    </w:lvl>
    <w:lvl w:ilvl="3" w:tplc="0416000F" w:tentative="1">
      <w:start w:val="1"/>
      <w:numFmt w:val="decimal"/>
      <w:lvlText w:val="%4."/>
      <w:lvlJc w:val="left"/>
      <w:pPr>
        <w:ind w:left="3938" w:hanging="360"/>
      </w:pPr>
      <w:rPr>
        <w:rFonts w:cs="Times New Roman"/>
      </w:rPr>
    </w:lvl>
    <w:lvl w:ilvl="4" w:tplc="04160019" w:tentative="1">
      <w:start w:val="1"/>
      <w:numFmt w:val="lowerLetter"/>
      <w:lvlText w:val="%5."/>
      <w:lvlJc w:val="left"/>
      <w:pPr>
        <w:ind w:left="4658" w:hanging="360"/>
      </w:pPr>
      <w:rPr>
        <w:rFonts w:cs="Times New Roman"/>
      </w:rPr>
    </w:lvl>
    <w:lvl w:ilvl="5" w:tplc="0416001B" w:tentative="1">
      <w:start w:val="1"/>
      <w:numFmt w:val="lowerRoman"/>
      <w:lvlText w:val="%6."/>
      <w:lvlJc w:val="right"/>
      <w:pPr>
        <w:ind w:left="5378" w:hanging="180"/>
      </w:pPr>
      <w:rPr>
        <w:rFonts w:cs="Times New Roman"/>
      </w:rPr>
    </w:lvl>
    <w:lvl w:ilvl="6" w:tplc="0416000F" w:tentative="1">
      <w:start w:val="1"/>
      <w:numFmt w:val="decimal"/>
      <w:lvlText w:val="%7."/>
      <w:lvlJc w:val="left"/>
      <w:pPr>
        <w:ind w:left="6098" w:hanging="360"/>
      </w:pPr>
      <w:rPr>
        <w:rFonts w:cs="Times New Roman"/>
      </w:rPr>
    </w:lvl>
    <w:lvl w:ilvl="7" w:tplc="04160019" w:tentative="1">
      <w:start w:val="1"/>
      <w:numFmt w:val="lowerLetter"/>
      <w:lvlText w:val="%8."/>
      <w:lvlJc w:val="left"/>
      <w:pPr>
        <w:ind w:left="6818" w:hanging="360"/>
      </w:pPr>
      <w:rPr>
        <w:rFonts w:cs="Times New Roman"/>
      </w:rPr>
    </w:lvl>
    <w:lvl w:ilvl="8" w:tplc="0416001B" w:tentative="1">
      <w:start w:val="1"/>
      <w:numFmt w:val="lowerRoman"/>
      <w:lvlText w:val="%9."/>
      <w:lvlJc w:val="right"/>
      <w:pPr>
        <w:ind w:left="7538" w:hanging="180"/>
      </w:pPr>
      <w:rPr>
        <w:rFonts w:cs="Times New Roman"/>
      </w:rPr>
    </w:lvl>
  </w:abstractNum>
  <w:abstractNum w:abstractNumId="5">
    <w:nsid w:val="6CF06EE6"/>
    <w:multiLevelType w:val="hybridMultilevel"/>
    <w:tmpl w:val="42B46E10"/>
    <w:lvl w:ilvl="0" w:tplc="D71E56E6">
      <w:start w:val="1"/>
      <w:numFmt w:val="decimal"/>
      <w:lvlText w:val="%1-"/>
      <w:lvlJc w:val="left"/>
      <w:pPr>
        <w:tabs>
          <w:tab w:val="num" w:pos="1077"/>
        </w:tabs>
        <w:ind w:left="1077" w:hanging="357"/>
      </w:pPr>
      <w:rPr>
        <w:rFonts w:cs="Times New Roman" w:hint="default"/>
      </w:rPr>
    </w:lvl>
    <w:lvl w:ilvl="1" w:tplc="04160019" w:tentative="1">
      <w:start w:val="1"/>
      <w:numFmt w:val="lowerLetter"/>
      <w:lvlText w:val="%2."/>
      <w:lvlJc w:val="left"/>
      <w:pPr>
        <w:ind w:left="2498" w:hanging="360"/>
      </w:pPr>
      <w:rPr>
        <w:rFonts w:cs="Times New Roman"/>
      </w:rPr>
    </w:lvl>
    <w:lvl w:ilvl="2" w:tplc="0416001B" w:tentative="1">
      <w:start w:val="1"/>
      <w:numFmt w:val="lowerRoman"/>
      <w:lvlText w:val="%3."/>
      <w:lvlJc w:val="right"/>
      <w:pPr>
        <w:ind w:left="3218" w:hanging="180"/>
      </w:pPr>
      <w:rPr>
        <w:rFonts w:cs="Times New Roman"/>
      </w:rPr>
    </w:lvl>
    <w:lvl w:ilvl="3" w:tplc="0416000F" w:tentative="1">
      <w:start w:val="1"/>
      <w:numFmt w:val="decimal"/>
      <w:lvlText w:val="%4."/>
      <w:lvlJc w:val="left"/>
      <w:pPr>
        <w:ind w:left="3938" w:hanging="360"/>
      </w:pPr>
      <w:rPr>
        <w:rFonts w:cs="Times New Roman"/>
      </w:rPr>
    </w:lvl>
    <w:lvl w:ilvl="4" w:tplc="04160019" w:tentative="1">
      <w:start w:val="1"/>
      <w:numFmt w:val="lowerLetter"/>
      <w:lvlText w:val="%5."/>
      <w:lvlJc w:val="left"/>
      <w:pPr>
        <w:ind w:left="4658" w:hanging="360"/>
      </w:pPr>
      <w:rPr>
        <w:rFonts w:cs="Times New Roman"/>
      </w:rPr>
    </w:lvl>
    <w:lvl w:ilvl="5" w:tplc="0416001B" w:tentative="1">
      <w:start w:val="1"/>
      <w:numFmt w:val="lowerRoman"/>
      <w:lvlText w:val="%6."/>
      <w:lvlJc w:val="right"/>
      <w:pPr>
        <w:ind w:left="5378" w:hanging="180"/>
      </w:pPr>
      <w:rPr>
        <w:rFonts w:cs="Times New Roman"/>
      </w:rPr>
    </w:lvl>
    <w:lvl w:ilvl="6" w:tplc="0416000F" w:tentative="1">
      <w:start w:val="1"/>
      <w:numFmt w:val="decimal"/>
      <w:lvlText w:val="%7."/>
      <w:lvlJc w:val="left"/>
      <w:pPr>
        <w:ind w:left="6098" w:hanging="360"/>
      </w:pPr>
      <w:rPr>
        <w:rFonts w:cs="Times New Roman"/>
      </w:rPr>
    </w:lvl>
    <w:lvl w:ilvl="7" w:tplc="04160019" w:tentative="1">
      <w:start w:val="1"/>
      <w:numFmt w:val="lowerLetter"/>
      <w:lvlText w:val="%8."/>
      <w:lvlJc w:val="left"/>
      <w:pPr>
        <w:ind w:left="6818" w:hanging="360"/>
      </w:pPr>
      <w:rPr>
        <w:rFonts w:cs="Times New Roman"/>
      </w:rPr>
    </w:lvl>
    <w:lvl w:ilvl="8" w:tplc="0416001B" w:tentative="1">
      <w:start w:val="1"/>
      <w:numFmt w:val="lowerRoman"/>
      <w:lvlText w:val="%9."/>
      <w:lvlJc w:val="right"/>
      <w:pPr>
        <w:ind w:left="7538" w:hanging="180"/>
      </w:pPr>
      <w:rPr>
        <w:rFonts w:cs="Times New Roman"/>
      </w:rPr>
    </w:lvl>
  </w:abstractNum>
  <w:abstractNum w:abstractNumId="6">
    <w:nsid w:val="73B53025"/>
    <w:multiLevelType w:val="hybridMultilevel"/>
    <w:tmpl w:val="510EE4BC"/>
    <w:lvl w:ilvl="0" w:tplc="F8266088">
      <w:start w:val="1"/>
      <w:numFmt w:val="decimal"/>
      <w:lvlText w:val="%1-"/>
      <w:lvlJc w:val="left"/>
      <w:pPr>
        <w:tabs>
          <w:tab w:val="num" w:pos="720"/>
        </w:tabs>
        <w:ind w:left="720" w:hanging="360"/>
      </w:pPr>
      <w:rPr>
        <w:rFonts w:cs="Times New Roman" w:hint="default"/>
      </w:rPr>
    </w:lvl>
    <w:lvl w:ilvl="1" w:tplc="636A3BD0">
      <w:start w:val="1"/>
      <w:numFmt w:val="lowerLetter"/>
      <w:lvlText w:val="%2)"/>
      <w:lvlJc w:val="left"/>
      <w:pPr>
        <w:tabs>
          <w:tab w:val="num" w:pos="1440"/>
        </w:tabs>
        <w:ind w:left="1440" w:hanging="360"/>
      </w:pPr>
      <w:rPr>
        <w:rFonts w:cs="Times New Roman" w:hint="default"/>
      </w:rPr>
    </w:lvl>
    <w:lvl w:ilvl="2" w:tplc="0416000F">
      <w:start w:val="1"/>
      <w:numFmt w:val="decimal"/>
      <w:lvlText w:val="%3."/>
      <w:lvlJc w:val="left"/>
      <w:pPr>
        <w:tabs>
          <w:tab w:val="num" w:pos="2340"/>
        </w:tabs>
        <w:ind w:left="2340" w:hanging="360"/>
      </w:pPr>
      <w:rPr>
        <w:rFonts w:cs="Times New Roman" w:hint="default"/>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7">
    <w:nsid w:val="7BF004AE"/>
    <w:multiLevelType w:val="hybridMultilevel"/>
    <w:tmpl w:val="90CEBEE4"/>
    <w:lvl w:ilvl="0" w:tplc="2DCE81EA">
      <w:start w:val="1"/>
      <w:numFmt w:val="lowerLetter"/>
      <w:lvlText w:val="%1)"/>
      <w:lvlJc w:val="left"/>
      <w:pPr>
        <w:ind w:left="1080" w:hanging="360"/>
      </w:pPr>
      <w:rPr>
        <w:rFonts w:cs="Times New Roman" w:hint="default"/>
      </w:rPr>
    </w:lvl>
    <w:lvl w:ilvl="1" w:tplc="04160019" w:tentative="1">
      <w:start w:val="1"/>
      <w:numFmt w:val="lowerLetter"/>
      <w:lvlText w:val="%2."/>
      <w:lvlJc w:val="left"/>
      <w:pPr>
        <w:ind w:left="1800" w:hanging="360"/>
      </w:pPr>
      <w:rPr>
        <w:rFonts w:cs="Times New Roman"/>
      </w:rPr>
    </w:lvl>
    <w:lvl w:ilvl="2" w:tplc="0416001B" w:tentative="1">
      <w:start w:val="1"/>
      <w:numFmt w:val="lowerRoman"/>
      <w:lvlText w:val="%3."/>
      <w:lvlJc w:val="right"/>
      <w:pPr>
        <w:ind w:left="2520" w:hanging="180"/>
      </w:pPr>
      <w:rPr>
        <w:rFonts w:cs="Times New Roman"/>
      </w:rPr>
    </w:lvl>
    <w:lvl w:ilvl="3" w:tplc="0416000F" w:tentative="1">
      <w:start w:val="1"/>
      <w:numFmt w:val="decimal"/>
      <w:lvlText w:val="%4."/>
      <w:lvlJc w:val="left"/>
      <w:pPr>
        <w:ind w:left="3240" w:hanging="360"/>
      </w:pPr>
      <w:rPr>
        <w:rFonts w:cs="Times New Roman"/>
      </w:rPr>
    </w:lvl>
    <w:lvl w:ilvl="4" w:tplc="04160019" w:tentative="1">
      <w:start w:val="1"/>
      <w:numFmt w:val="lowerLetter"/>
      <w:lvlText w:val="%5."/>
      <w:lvlJc w:val="left"/>
      <w:pPr>
        <w:ind w:left="3960" w:hanging="360"/>
      </w:pPr>
      <w:rPr>
        <w:rFonts w:cs="Times New Roman"/>
      </w:rPr>
    </w:lvl>
    <w:lvl w:ilvl="5" w:tplc="0416001B" w:tentative="1">
      <w:start w:val="1"/>
      <w:numFmt w:val="lowerRoman"/>
      <w:lvlText w:val="%6."/>
      <w:lvlJc w:val="right"/>
      <w:pPr>
        <w:ind w:left="4680" w:hanging="180"/>
      </w:pPr>
      <w:rPr>
        <w:rFonts w:cs="Times New Roman"/>
      </w:rPr>
    </w:lvl>
    <w:lvl w:ilvl="6" w:tplc="0416000F" w:tentative="1">
      <w:start w:val="1"/>
      <w:numFmt w:val="decimal"/>
      <w:lvlText w:val="%7."/>
      <w:lvlJc w:val="left"/>
      <w:pPr>
        <w:ind w:left="5400" w:hanging="360"/>
      </w:pPr>
      <w:rPr>
        <w:rFonts w:cs="Times New Roman"/>
      </w:rPr>
    </w:lvl>
    <w:lvl w:ilvl="7" w:tplc="04160019" w:tentative="1">
      <w:start w:val="1"/>
      <w:numFmt w:val="lowerLetter"/>
      <w:lvlText w:val="%8."/>
      <w:lvlJc w:val="left"/>
      <w:pPr>
        <w:ind w:left="6120" w:hanging="360"/>
      </w:pPr>
      <w:rPr>
        <w:rFonts w:cs="Times New Roman"/>
      </w:rPr>
    </w:lvl>
    <w:lvl w:ilvl="8" w:tplc="0416001B" w:tentative="1">
      <w:start w:val="1"/>
      <w:numFmt w:val="lowerRoman"/>
      <w:lvlText w:val="%9."/>
      <w:lvlJc w:val="right"/>
      <w:pPr>
        <w:ind w:left="6840" w:hanging="180"/>
      </w:pPr>
      <w:rPr>
        <w:rFonts w:cs="Times New Roman"/>
      </w:rPr>
    </w:lvl>
  </w:abstractNum>
  <w:num w:numId="1">
    <w:abstractNumId w:val="1"/>
  </w:num>
  <w:num w:numId="2">
    <w:abstractNumId w:val="7"/>
  </w:num>
  <w:num w:numId="3">
    <w:abstractNumId w:val="6"/>
  </w:num>
  <w:num w:numId="4">
    <w:abstractNumId w:val="3"/>
  </w:num>
  <w:num w:numId="5">
    <w:abstractNumId w:val="4"/>
  </w:num>
  <w:num w:numId="6">
    <w:abstractNumId w:val="5"/>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5E25F7"/>
    <w:rsid w:val="00007DC6"/>
    <w:rsid w:val="0002583A"/>
    <w:rsid w:val="000410BA"/>
    <w:rsid w:val="000425A6"/>
    <w:rsid w:val="000504A5"/>
    <w:rsid w:val="00085271"/>
    <w:rsid w:val="000A7ED3"/>
    <w:rsid w:val="000B27B0"/>
    <w:rsid w:val="000D68BF"/>
    <w:rsid w:val="00127E67"/>
    <w:rsid w:val="001455A1"/>
    <w:rsid w:val="00176DAC"/>
    <w:rsid w:val="001974B0"/>
    <w:rsid w:val="001B40DE"/>
    <w:rsid w:val="0020789E"/>
    <w:rsid w:val="00232CF6"/>
    <w:rsid w:val="002523C5"/>
    <w:rsid w:val="002657C2"/>
    <w:rsid w:val="002857DF"/>
    <w:rsid w:val="002D558E"/>
    <w:rsid w:val="002D6504"/>
    <w:rsid w:val="002E3ED4"/>
    <w:rsid w:val="00316149"/>
    <w:rsid w:val="003423D9"/>
    <w:rsid w:val="00344078"/>
    <w:rsid w:val="003572BD"/>
    <w:rsid w:val="0038241F"/>
    <w:rsid w:val="0038494C"/>
    <w:rsid w:val="00386D6A"/>
    <w:rsid w:val="003875C1"/>
    <w:rsid w:val="003C4E6E"/>
    <w:rsid w:val="003C694C"/>
    <w:rsid w:val="003F7B70"/>
    <w:rsid w:val="00410211"/>
    <w:rsid w:val="00420DFA"/>
    <w:rsid w:val="00431F00"/>
    <w:rsid w:val="004408B6"/>
    <w:rsid w:val="00447F67"/>
    <w:rsid w:val="004561A9"/>
    <w:rsid w:val="0047722C"/>
    <w:rsid w:val="0048505D"/>
    <w:rsid w:val="00485781"/>
    <w:rsid w:val="00491993"/>
    <w:rsid w:val="0049626F"/>
    <w:rsid w:val="004B650D"/>
    <w:rsid w:val="004D20F7"/>
    <w:rsid w:val="004D2673"/>
    <w:rsid w:val="004E775F"/>
    <w:rsid w:val="004F49F3"/>
    <w:rsid w:val="004F4F61"/>
    <w:rsid w:val="005061FA"/>
    <w:rsid w:val="0052522D"/>
    <w:rsid w:val="005307D6"/>
    <w:rsid w:val="00533642"/>
    <w:rsid w:val="00545E94"/>
    <w:rsid w:val="00563D88"/>
    <w:rsid w:val="00587896"/>
    <w:rsid w:val="005A3371"/>
    <w:rsid w:val="005B2DB2"/>
    <w:rsid w:val="005B7DB1"/>
    <w:rsid w:val="005C2A8C"/>
    <w:rsid w:val="005C7858"/>
    <w:rsid w:val="005E25F7"/>
    <w:rsid w:val="005E2DEC"/>
    <w:rsid w:val="006040EB"/>
    <w:rsid w:val="00624311"/>
    <w:rsid w:val="006254E2"/>
    <w:rsid w:val="00627BF2"/>
    <w:rsid w:val="00653235"/>
    <w:rsid w:val="0066498B"/>
    <w:rsid w:val="006656D7"/>
    <w:rsid w:val="006716EC"/>
    <w:rsid w:val="0069638A"/>
    <w:rsid w:val="006B0A50"/>
    <w:rsid w:val="006C5613"/>
    <w:rsid w:val="006D3AA1"/>
    <w:rsid w:val="006F2265"/>
    <w:rsid w:val="00736D80"/>
    <w:rsid w:val="007418B5"/>
    <w:rsid w:val="00764D06"/>
    <w:rsid w:val="00766E99"/>
    <w:rsid w:val="00782211"/>
    <w:rsid w:val="0078622B"/>
    <w:rsid w:val="007969FD"/>
    <w:rsid w:val="007B59D6"/>
    <w:rsid w:val="007E0EB4"/>
    <w:rsid w:val="007E5FBD"/>
    <w:rsid w:val="007F0CC4"/>
    <w:rsid w:val="007F1017"/>
    <w:rsid w:val="008077D6"/>
    <w:rsid w:val="00811747"/>
    <w:rsid w:val="00820BD4"/>
    <w:rsid w:val="00881E72"/>
    <w:rsid w:val="008930C9"/>
    <w:rsid w:val="008950D7"/>
    <w:rsid w:val="008E0F79"/>
    <w:rsid w:val="0090314A"/>
    <w:rsid w:val="00906EA7"/>
    <w:rsid w:val="00945AF1"/>
    <w:rsid w:val="009649B4"/>
    <w:rsid w:val="00982B89"/>
    <w:rsid w:val="009A2BC9"/>
    <w:rsid w:val="009D1459"/>
    <w:rsid w:val="009D2727"/>
    <w:rsid w:val="009E11A1"/>
    <w:rsid w:val="009E27B2"/>
    <w:rsid w:val="00A035EA"/>
    <w:rsid w:val="00A03BA6"/>
    <w:rsid w:val="00A41FAF"/>
    <w:rsid w:val="00A543DB"/>
    <w:rsid w:val="00A656E9"/>
    <w:rsid w:val="00A7228D"/>
    <w:rsid w:val="00A77EAF"/>
    <w:rsid w:val="00A92991"/>
    <w:rsid w:val="00AB34B6"/>
    <w:rsid w:val="00B03E91"/>
    <w:rsid w:val="00B06393"/>
    <w:rsid w:val="00B20835"/>
    <w:rsid w:val="00B23698"/>
    <w:rsid w:val="00B23E9F"/>
    <w:rsid w:val="00B243A9"/>
    <w:rsid w:val="00B4512A"/>
    <w:rsid w:val="00B775FE"/>
    <w:rsid w:val="00BA5EB4"/>
    <w:rsid w:val="00BC5939"/>
    <w:rsid w:val="00BD6DA8"/>
    <w:rsid w:val="00BD6F0C"/>
    <w:rsid w:val="00BE3CB6"/>
    <w:rsid w:val="00BF6FE4"/>
    <w:rsid w:val="00C01930"/>
    <w:rsid w:val="00C17363"/>
    <w:rsid w:val="00C17A3C"/>
    <w:rsid w:val="00C334BF"/>
    <w:rsid w:val="00C36199"/>
    <w:rsid w:val="00C50138"/>
    <w:rsid w:val="00C62F6B"/>
    <w:rsid w:val="00C66511"/>
    <w:rsid w:val="00CB6A71"/>
    <w:rsid w:val="00CD3FD2"/>
    <w:rsid w:val="00D01D0B"/>
    <w:rsid w:val="00D14052"/>
    <w:rsid w:val="00D348A7"/>
    <w:rsid w:val="00D44B71"/>
    <w:rsid w:val="00D51E9B"/>
    <w:rsid w:val="00D55C23"/>
    <w:rsid w:val="00D6251C"/>
    <w:rsid w:val="00D72CD9"/>
    <w:rsid w:val="00D86069"/>
    <w:rsid w:val="00D91318"/>
    <w:rsid w:val="00D92036"/>
    <w:rsid w:val="00DB76AE"/>
    <w:rsid w:val="00DC1210"/>
    <w:rsid w:val="00DE5181"/>
    <w:rsid w:val="00DF6101"/>
    <w:rsid w:val="00E20E96"/>
    <w:rsid w:val="00E41441"/>
    <w:rsid w:val="00E55657"/>
    <w:rsid w:val="00E6132B"/>
    <w:rsid w:val="00E713B0"/>
    <w:rsid w:val="00E7334F"/>
    <w:rsid w:val="00E7603B"/>
    <w:rsid w:val="00E803DD"/>
    <w:rsid w:val="00E96FD8"/>
    <w:rsid w:val="00EB118A"/>
    <w:rsid w:val="00EB5240"/>
    <w:rsid w:val="00ED483A"/>
    <w:rsid w:val="00EE2768"/>
    <w:rsid w:val="00EE3300"/>
    <w:rsid w:val="00EE453F"/>
    <w:rsid w:val="00F068E7"/>
    <w:rsid w:val="00F0728A"/>
    <w:rsid w:val="00F07E18"/>
    <w:rsid w:val="00F171E3"/>
    <w:rsid w:val="00F1794D"/>
    <w:rsid w:val="00F21B42"/>
    <w:rsid w:val="00F3189A"/>
    <w:rsid w:val="00F34078"/>
    <w:rsid w:val="00F41627"/>
    <w:rsid w:val="00F43B07"/>
    <w:rsid w:val="00F7268C"/>
    <w:rsid w:val="00F75795"/>
    <w:rsid w:val="00F836F0"/>
    <w:rsid w:val="00F8525A"/>
    <w:rsid w:val="00F870B9"/>
    <w:rsid w:val="00F97C04"/>
    <w:rsid w:val="00FB7EF9"/>
    <w:rsid w:val="00FE22A8"/>
    <w:rsid w:val="00FE3192"/>
    <w:rsid w:val="00FE6132"/>
    <w:rsid w:val="00FF225B"/>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59D6"/>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uiPriority w:val="99"/>
    <w:rsid w:val="005E25F7"/>
    <w:pPr>
      <w:autoSpaceDE w:val="0"/>
      <w:autoSpaceDN w:val="0"/>
      <w:adjustRightInd w:val="0"/>
    </w:pPr>
    <w:rPr>
      <w:rFonts w:ascii="Arial" w:hAnsi="Arial" w:cs="Arial"/>
      <w:color w:val="000000"/>
      <w:sz w:val="24"/>
      <w:szCs w:val="24"/>
      <w:lang w:eastAsia="en-US"/>
    </w:rPr>
  </w:style>
  <w:style w:type="paragraph" w:styleId="PargrafodaLista">
    <w:name w:val="List Paragraph"/>
    <w:basedOn w:val="Normal"/>
    <w:uiPriority w:val="99"/>
    <w:qFormat/>
    <w:rsid w:val="00C50138"/>
    <w:pPr>
      <w:ind w:left="720"/>
      <w:contextualSpacing/>
    </w:pPr>
  </w:style>
  <w:style w:type="paragraph" w:styleId="Cabealho">
    <w:name w:val="header"/>
    <w:basedOn w:val="Normal"/>
    <w:link w:val="CabealhoChar"/>
    <w:uiPriority w:val="99"/>
    <w:semiHidden/>
    <w:unhideWhenUsed/>
    <w:rsid w:val="00EB5240"/>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EB5240"/>
    <w:rPr>
      <w:sz w:val="22"/>
      <w:szCs w:val="22"/>
      <w:lang w:eastAsia="en-US"/>
    </w:rPr>
  </w:style>
  <w:style w:type="paragraph" w:styleId="Rodap">
    <w:name w:val="footer"/>
    <w:basedOn w:val="Normal"/>
    <w:link w:val="RodapChar"/>
    <w:uiPriority w:val="99"/>
    <w:semiHidden/>
    <w:unhideWhenUsed/>
    <w:rsid w:val="00EB5240"/>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EB5240"/>
    <w:rPr>
      <w:sz w:val="22"/>
      <w:szCs w:val="22"/>
      <w:lang w:eastAsia="en-US"/>
    </w:rPr>
  </w:style>
  <w:style w:type="paragraph" w:styleId="Textodebalo">
    <w:name w:val="Balloon Text"/>
    <w:basedOn w:val="Normal"/>
    <w:link w:val="TextodebaloChar"/>
    <w:uiPriority w:val="99"/>
    <w:semiHidden/>
    <w:unhideWhenUsed/>
    <w:rsid w:val="00EB524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B5240"/>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7881BF-814C-443A-9674-078349CD5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11</Pages>
  <Words>4951</Words>
  <Characters>26736</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CONTRATO DE PRESTAÇÃO DE SERVIÇOS ODONTOLÓGICOS NA ESPECIALIDADE DE ORTODONTIA</vt:lpstr>
    </vt:vector>
  </TitlesOfParts>
  <Company/>
  <LinksUpToDate>false</LinksUpToDate>
  <CharactersWithSpaces>31624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PRESTAÇÃO DE SERVIÇOS ODONTOLÓGICOS NA ESPECIALIDADE DE ORTODONTIA</dc:title>
  <dc:creator>Luiz Carlos</dc:creator>
  <cp:lastModifiedBy>Luiz Carlos</cp:lastModifiedBy>
  <cp:revision>14</cp:revision>
  <cp:lastPrinted>2012-05-03T20:40:00Z</cp:lastPrinted>
  <dcterms:created xsi:type="dcterms:W3CDTF">2015-08-22T14:16:00Z</dcterms:created>
  <dcterms:modified xsi:type="dcterms:W3CDTF">2015-08-23T20:49:00Z</dcterms:modified>
</cp:coreProperties>
</file>